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C0" w:rsidRPr="008E1DE4" w:rsidRDefault="00BB2DC0" w:rsidP="00BB2DC0">
      <w:pPr>
        <w:shd w:val="clear" w:color="auto" w:fill="FFFFFF"/>
        <w:jc w:val="center"/>
        <w:rPr>
          <w:rFonts w:ascii="Verdana" w:hAnsi="Verdana"/>
          <w:b/>
          <w:noProof/>
          <w:sz w:val="16"/>
          <w:szCs w:val="16"/>
        </w:rPr>
      </w:pPr>
      <w:r w:rsidRPr="008E1DE4">
        <w:rPr>
          <w:rFonts w:ascii="Verdana" w:hAnsi="Verdana"/>
          <w:b/>
          <w:noProof/>
          <w:sz w:val="16"/>
          <w:szCs w:val="16"/>
        </w:rPr>
        <w:t xml:space="preserve">Vereinbarung zwischen den Parteien und der/dem </w:t>
      </w:r>
      <w:r w:rsidR="00426129">
        <w:rPr>
          <w:rFonts w:ascii="Verdana" w:hAnsi="Verdana"/>
          <w:b/>
          <w:noProof/>
          <w:sz w:val="16"/>
          <w:szCs w:val="16"/>
        </w:rPr>
        <w:t>Schiedsrichter</w:t>
      </w:r>
      <w:r>
        <w:rPr>
          <w:rFonts w:ascii="Verdana" w:hAnsi="Verdana"/>
          <w:b/>
          <w:noProof/>
          <w:sz w:val="16"/>
          <w:szCs w:val="16"/>
        </w:rPr>
        <w:t>(in)</w:t>
      </w:r>
      <w:r w:rsidRPr="008E1DE4">
        <w:rPr>
          <w:rFonts w:ascii="Verdana" w:hAnsi="Verdana"/>
          <w:b/>
          <w:noProof/>
          <w:sz w:val="16"/>
          <w:szCs w:val="16"/>
        </w:rPr>
        <w:t xml:space="preserve"> – </w:t>
      </w:r>
      <w:r w:rsidR="00426129">
        <w:rPr>
          <w:rFonts w:ascii="Verdana" w:hAnsi="Verdana"/>
          <w:b/>
          <w:noProof/>
          <w:sz w:val="16"/>
          <w:szCs w:val="16"/>
        </w:rPr>
        <w:t>Schiedsgerichts</w:t>
      </w:r>
      <w:r>
        <w:rPr>
          <w:rFonts w:ascii="Verdana" w:hAnsi="Verdana"/>
          <w:b/>
          <w:noProof/>
          <w:sz w:val="16"/>
          <w:szCs w:val="16"/>
        </w:rPr>
        <w:t>verfahren</w:t>
      </w:r>
      <w:r w:rsidRPr="001156E4">
        <w:rPr>
          <w:rFonts w:ascii="Verdana" w:hAnsi="Verdana"/>
          <w:b/>
          <w:noProof/>
          <w:sz w:val="16"/>
          <w:szCs w:val="16"/>
          <w:highlight w:val="yellow"/>
          <w:vertAlign w:val="superscript"/>
        </w:rPr>
        <w:t>1</w:t>
      </w: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426129" w:rsidRPr="005F3E32" w:rsidRDefault="00426129" w:rsidP="00426129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5F3E32">
        <w:rPr>
          <w:rFonts w:ascii="Verdana" w:hAnsi="Verdana" w:cs="Arial"/>
          <w:sz w:val="16"/>
          <w:szCs w:val="16"/>
        </w:rPr>
        <w:t>Besteht Einigkeit zwischen den Vertragspartnern, dass sie mögliche Meinungsverschiedenheiten / Streitigkeiten im Rahmen der Vertragsabwicklung unter Ausschluss des ordentlichen</w:t>
      </w:r>
      <w:bookmarkStart w:id="0" w:name="_GoBack"/>
      <w:bookmarkEnd w:id="0"/>
      <w:r w:rsidRPr="005F3E32">
        <w:rPr>
          <w:rFonts w:ascii="Verdana" w:hAnsi="Verdana" w:cs="Arial"/>
          <w:sz w:val="16"/>
          <w:szCs w:val="16"/>
        </w:rPr>
        <w:t xml:space="preserve"> Rechtswegs über ein Schiedsgerichtsverfahren regeln wollen, </w:t>
      </w:r>
      <w:r w:rsidRPr="008E1DE4">
        <w:rPr>
          <w:rFonts w:ascii="Verdana" w:hAnsi="Verdana" w:cs="Arial"/>
          <w:sz w:val="16"/>
          <w:szCs w:val="16"/>
        </w:rPr>
        <w:t xml:space="preserve">ist zwischen den Parteien und dem </w:t>
      </w:r>
      <w:r>
        <w:rPr>
          <w:rFonts w:ascii="Verdana" w:hAnsi="Verdana" w:cs="Arial"/>
          <w:sz w:val="16"/>
          <w:szCs w:val="16"/>
        </w:rPr>
        <w:t>Schiedsrichter</w:t>
      </w:r>
      <w:r w:rsidRPr="008E1DE4">
        <w:rPr>
          <w:rFonts w:ascii="Verdana" w:hAnsi="Verdana" w:cs="Arial"/>
          <w:sz w:val="16"/>
          <w:szCs w:val="16"/>
        </w:rPr>
        <w:t xml:space="preserve"> das Auftragsverhältnis vertraglich auszugestalten. Hierzu dient das nachfolgende Vertragsmuster für das ADR-Verfahren „</w:t>
      </w:r>
      <w:r w:rsidR="00A31EA7">
        <w:rPr>
          <w:rFonts w:ascii="Verdana" w:hAnsi="Verdana" w:cs="Arial"/>
          <w:b/>
          <w:sz w:val="16"/>
          <w:szCs w:val="16"/>
        </w:rPr>
        <w:t>SCHIEDSGERICHT</w:t>
      </w:r>
      <w:r w:rsidRPr="008E1DE4">
        <w:rPr>
          <w:rFonts w:ascii="Verdana" w:hAnsi="Verdana" w:cs="Arial"/>
          <w:b/>
          <w:sz w:val="16"/>
          <w:szCs w:val="16"/>
        </w:rPr>
        <w:t>“</w:t>
      </w:r>
      <w:r w:rsidR="00D72C15">
        <w:rPr>
          <w:rFonts w:ascii="Verdana" w:hAnsi="Verdana" w:cs="Arial"/>
          <w:sz w:val="16"/>
          <w:szCs w:val="16"/>
        </w:rPr>
        <w:t>.</w:t>
      </w:r>
    </w:p>
    <w:p w:rsidR="00426129" w:rsidRDefault="00426129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A31EA7" w:rsidRDefault="00A31EA7" w:rsidP="00A31EA7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A31EA7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Schiedsrichtervertrag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zwischen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1“</w:t>
      </w:r>
      <w:r w:rsidRPr="008E1DE4">
        <w:rPr>
          <w:rFonts w:ascii="Verdana" w:hAnsi="Verdana" w:cs="Arial"/>
          <w:sz w:val="16"/>
          <w:szCs w:val="16"/>
        </w:rPr>
        <w:t xml:space="preserve"> -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und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nachfolgend: </w:t>
      </w:r>
      <w:r w:rsidRPr="008E1DE4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 xml:space="preserve">zu 1 und 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</w:t>
      </w:r>
      <w:r w:rsidRPr="008E1DE4">
        <w:rPr>
          <w:rFonts w:ascii="Verdana" w:hAnsi="Verdana" w:cs="Arial"/>
          <w:sz w:val="16"/>
          <w:szCs w:val="16"/>
        </w:rPr>
        <w:t xml:space="preserve"> nachfolgend auch „</w:t>
      </w:r>
      <w:r>
        <w:rPr>
          <w:rFonts w:ascii="Verdana" w:hAnsi="Verdana" w:cs="Arial"/>
          <w:b/>
          <w:sz w:val="16"/>
          <w:szCs w:val="16"/>
        </w:rPr>
        <w:t>Parteien</w:t>
      </w:r>
      <w:r w:rsidRPr="008E1DE4">
        <w:rPr>
          <w:rFonts w:ascii="Verdana" w:hAnsi="Verdana" w:cs="Arial"/>
          <w:sz w:val="16"/>
          <w:szCs w:val="16"/>
        </w:rPr>
        <w:t>“ genannt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4C50FF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4C50FF">
        <w:rPr>
          <w:rFonts w:ascii="Verdana" w:hAnsi="Verdana" w:cs="Arial"/>
          <w:b/>
          <w:sz w:val="16"/>
          <w:szCs w:val="16"/>
        </w:rPr>
        <w:t xml:space="preserve">und 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 __________ (Vorname, Name)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 w:rsidR="00426129">
        <w:rPr>
          <w:rFonts w:ascii="Verdana" w:hAnsi="Verdana" w:cs="Arial"/>
          <w:b/>
          <w:sz w:val="16"/>
          <w:szCs w:val="16"/>
        </w:rPr>
        <w:t>Schiedsrichter</w:t>
      </w:r>
      <w:r w:rsidRPr="008E1DE4">
        <w:rPr>
          <w:rFonts w:ascii="Verdana" w:hAnsi="Verdana" w:cs="Arial"/>
          <w:b/>
          <w:sz w:val="16"/>
          <w:szCs w:val="16"/>
        </w:rPr>
        <w:t>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A31EA7">
      <w:pPr>
        <w:jc w:val="both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wird folgender </w:t>
      </w:r>
      <w:r w:rsidR="00426129">
        <w:rPr>
          <w:rFonts w:ascii="Verdana" w:hAnsi="Verdana" w:cs="Arial"/>
          <w:b/>
          <w:smallCaps/>
          <w:sz w:val="16"/>
          <w:szCs w:val="16"/>
        </w:rPr>
        <w:t>Schiedsrichter</w:t>
      </w:r>
      <w:r>
        <w:rPr>
          <w:rFonts w:ascii="Verdana" w:hAnsi="Verdana" w:cs="Arial"/>
          <w:b/>
          <w:smallCaps/>
          <w:sz w:val="16"/>
          <w:szCs w:val="16"/>
        </w:rPr>
        <w:t xml:space="preserve">vertrag </w:t>
      </w:r>
      <w:r w:rsidRPr="008E1DE4">
        <w:rPr>
          <w:rFonts w:ascii="Verdana" w:hAnsi="Verdana" w:cs="Arial"/>
          <w:sz w:val="16"/>
          <w:szCs w:val="16"/>
        </w:rPr>
        <w:t xml:space="preserve">geschlossen: 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0"/>
        <w:contextualSpacing/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Präambel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b/>
          <w:sz w:val="16"/>
          <w:szCs w:val="16"/>
        </w:rPr>
      </w:pPr>
    </w:p>
    <w:p w:rsidR="00A31EA7" w:rsidRPr="00C83418" w:rsidRDefault="00BB2DC0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C83418">
        <w:rPr>
          <w:rFonts w:ascii="Verdana" w:hAnsi="Verdana"/>
          <w:color w:val="000000"/>
          <w:sz w:val="16"/>
          <w:szCs w:val="16"/>
        </w:rPr>
        <w:t xml:space="preserve">Die Parteien haben mit Datum vom _______ zur gemeinsamen Abwicklung des Projektes  ___________________ (Beschreibung) einen ________________(Art des Vertrages) abgeschlossen – nachfolgend Projektvertrag. Ferner haben sich die Parteien mit Vereinbarung vom _______ dahingehend verständigt, </w:t>
      </w:r>
      <w:r w:rsidR="00A31EA7" w:rsidRPr="00C83418">
        <w:rPr>
          <w:rFonts w:ascii="Verdana" w:hAnsi="Verdana" w:cs="Arial"/>
          <w:sz w:val="16"/>
          <w:szCs w:val="16"/>
        </w:rPr>
        <w:t xml:space="preserve">Meinungsverschiedenheiten / Streitigkeiten im Rahmen der Vertragsabwicklung unter Ausschluss des ordentlichen Rechtswegs über ein Schiedsgerichtsverfahren </w:t>
      </w:r>
      <w:r w:rsidR="00F94D42" w:rsidRPr="00C83418">
        <w:rPr>
          <w:rFonts w:ascii="Verdana" w:hAnsi="Verdana"/>
          <w:color w:val="000000"/>
          <w:sz w:val="16"/>
          <w:szCs w:val="16"/>
        </w:rPr>
        <w:t>unter Einbeziehung der Verfahrens-/ Schiedsgerichtsordnung _________________________</w:t>
      </w:r>
      <w:r w:rsidR="00F94D42" w:rsidRPr="00C83418">
        <w:rPr>
          <w:rFonts w:ascii="Verdana" w:hAnsi="Verdana"/>
          <w:color w:val="000000"/>
          <w:sz w:val="16"/>
          <w:szCs w:val="16"/>
          <w:highlight w:val="yellow"/>
          <w:vertAlign w:val="superscript"/>
        </w:rPr>
        <w:t>2</w:t>
      </w:r>
      <w:r w:rsidR="00F94D42" w:rsidRPr="00C83418">
        <w:rPr>
          <w:rFonts w:ascii="Verdana" w:hAnsi="Verdana"/>
          <w:color w:val="000000"/>
          <w:sz w:val="16"/>
          <w:szCs w:val="16"/>
        </w:rPr>
        <w:t xml:space="preserve"> (Stand: __________) </w:t>
      </w:r>
      <w:r w:rsidR="00A31EA7" w:rsidRPr="00C83418">
        <w:rPr>
          <w:rFonts w:ascii="Verdana" w:hAnsi="Verdana" w:cs="Arial"/>
          <w:sz w:val="16"/>
          <w:szCs w:val="16"/>
        </w:rPr>
        <w:t xml:space="preserve">zu regeln. </w:t>
      </w:r>
    </w:p>
    <w:p w:rsidR="00C82806" w:rsidRPr="00C83418" w:rsidRDefault="00C82806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C82806" w:rsidRPr="00C83418" w:rsidRDefault="00C82806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C83418">
        <w:rPr>
          <w:rFonts w:ascii="Verdana" w:hAnsi="Verdana" w:cs="Arial"/>
          <w:sz w:val="16"/>
          <w:szCs w:val="16"/>
        </w:rPr>
        <w:t>Die Parteien haben sich auf die Bestellung eines ____________________(Dreier-Schiedsgerichts / Einzelschiedsrichter) geeinigt.</w:t>
      </w:r>
    </w:p>
    <w:p w:rsidR="00C82806" w:rsidRPr="00C83418" w:rsidRDefault="00C82806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b/>
          <w:sz w:val="16"/>
          <w:szCs w:val="16"/>
        </w:rPr>
        <w:t>§ 1</w:t>
      </w:r>
    </w:p>
    <w:p w:rsidR="00202D94" w:rsidRPr="00BB2DC0" w:rsidRDefault="00761708" w:rsidP="004B7EA7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Schiedsgerichtsverfahren</w:t>
      </w:r>
    </w:p>
    <w:p w:rsidR="00601E0D" w:rsidRDefault="00601E0D" w:rsidP="00601E0D">
      <w:pPr>
        <w:jc w:val="both"/>
        <w:rPr>
          <w:rFonts w:ascii="Verdana" w:hAnsi="Verdana" w:cs="Arial"/>
          <w:sz w:val="16"/>
          <w:szCs w:val="16"/>
        </w:rPr>
      </w:pPr>
    </w:p>
    <w:p w:rsidR="00F94D42" w:rsidRDefault="00C82806" w:rsidP="006E43BB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</w:rPr>
        <w:t xml:space="preserve">Die Parteien und der Schiedsrichter vereinbaren hiermit, ein Schiedsgerichtsverfahren gem. </w:t>
      </w:r>
      <w:r w:rsidR="006E43BB" w:rsidRPr="005F3E32">
        <w:rPr>
          <w:rFonts w:ascii="Verdana" w:hAnsi="Verdana"/>
          <w:color w:val="000000"/>
          <w:sz w:val="16"/>
          <w:szCs w:val="16"/>
        </w:rPr>
        <w:t>der Verfahrens-/ Schiedsgerichtsordnung _________________________</w:t>
      </w:r>
      <w:r w:rsidR="006E43BB">
        <w:rPr>
          <w:rFonts w:ascii="Verdana" w:hAnsi="Verdana"/>
          <w:color w:val="000000"/>
          <w:sz w:val="16"/>
          <w:szCs w:val="16"/>
          <w:highlight w:val="yellow"/>
          <w:vertAlign w:val="superscript"/>
        </w:rPr>
        <w:t>2</w:t>
      </w:r>
      <w:r w:rsidR="006E43BB">
        <w:rPr>
          <w:rFonts w:ascii="Verdana" w:hAnsi="Verdana"/>
          <w:color w:val="000000"/>
          <w:sz w:val="16"/>
          <w:szCs w:val="16"/>
        </w:rPr>
        <w:t xml:space="preserve"> (Stand: __________) durchzuführen.</w:t>
      </w:r>
    </w:p>
    <w:p w:rsidR="006E43BB" w:rsidRDefault="006E43BB" w:rsidP="006E43BB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6E43BB" w:rsidRDefault="006E43BB" w:rsidP="006E43BB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Streitgegenstand des schiedsgerichtlichen Verfahrens ist:</w:t>
      </w:r>
    </w:p>
    <w:p w:rsidR="006E43BB" w:rsidRPr="006E43BB" w:rsidRDefault="006E43BB" w:rsidP="006E43BB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</w:t>
      </w: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F94D42" w:rsidRDefault="00F94D42" w:rsidP="00F94D42">
      <w:pPr>
        <w:pStyle w:val="Listenabsatz"/>
        <w:shd w:val="clear" w:color="auto" w:fill="FFFFFF"/>
        <w:ind w:left="0"/>
        <w:jc w:val="both"/>
        <w:rPr>
          <w:rFonts w:ascii="Verdana" w:hAnsi="Verdana" w:cs="Arial"/>
          <w:iCs/>
          <w:sz w:val="16"/>
          <w:szCs w:val="16"/>
        </w:rPr>
      </w:pPr>
    </w:p>
    <w:p w:rsidR="00601E0D" w:rsidRDefault="00601E0D" w:rsidP="004B7EA7">
      <w:pPr>
        <w:jc w:val="both"/>
        <w:rPr>
          <w:rFonts w:ascii="Verdana" w:hAnsi="Verdana" w:cs="Arial"/>
          <w:sz w:val="16"/>
          <w:szCs w:val="16"/>
        </w:rPr>
      </w:pPr>
    </w:p>
    <w:p w:rsidR="00761708" w:rsidRDefault="00761708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>
        <w:rPr>
          <w:rFonts w:ascii="Verdana" w:hAnsi="Verdana" w:cs="Arial"/>
          <w:b/>
          <w:smallCaps/>
          <w:sz w:val="16"/>
          <w:szCs w:val="16"/>
        </w:rPr>
        <w:t>§2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Teilnehmer der </w:t>
      </w:r>
      <w:r w:rsidR="00761708">
        <w:rPr>
          <w:rFonts w:ascii="Verdana" w:hAnsi="Verdana" w:cs="Arial"/>
          <w:b/>
          <w:smallCaps/>
          <w:sz w:val="16"/>
          <w:szCs w:val="16"/>
        </w:rPr>
        <w:t>Schiedsgerichtsverhandlung</w:t>
      </w:r>
      <w:r w:rsidR="00355EA5">
        <w:rPr>
          <w:rFonts w:ascii="Verdana" w:hAnsi="Verdana" w:cs="Arial"/>
          <w:b/>
          <w:smallCaps/>
          <w:sz w:val="16"/>
          <w:szCs w:val="16"/>
        </w:rPr>
        <w:t xml:space="preserve"> </w:t>
      </w:r>
      <w:r w:rsidRPr="00BB2DC0">
        <w:rPr>
          <w:rFonts w:ascii="Verdana" w:hAnsi="Verdana" w:cs="Arial"/>
          <w:b/>
          <w:smallCaps/>
          <w:sz w:val="16"/>
          <w:szCs w:val="16"/>
        </w:rPr>
        <w:t>und Verfahrensleitung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2.1</w:t>
      </w:r>
      <w:r w:rsidRPr="00BB2DC0">
        <w:rPr>
          <w:rFonts w:ascii="Verdana" w:hAnsi="Verdana" w:cs="Arial"/>
          <w:sz w:val="16"/>
          <w:szCs w:val="16"/>
        </w:rPr>
        <w:tab/>
        <w:t xml:space="preserve">Folgende Personen sind neben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355EA5">
        <w:rPr>
          <w:rFonts w:ascii="Verdana" w:hAnsi="Verdana" w:cs="Arial"/>
          <w:sz w:val="16"/>
          <w:szCs w:val="16"/>
        </w:rPr>
        <w:t xml:space="preserve"> Teilnehmer an den Verhandlungsterminen des Schiedsgerichts</w:t>
      </w:r>
      <w:r w:rsidRPr="00BB2DC0">
        <w:rPr>
          <w:rFonts w:ascii="Verdana" w:hAnsi="Verdana" w:cs="Arial"/>
          <w:sz w:val="16"/>
          <w:szCs w:val="16"/>
        </w:rPr>
        <w:t>: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Die Unterzeich</w:t>
      </w:r>
      <w:r w:rsidR="00D61277">
        <w:rPr>
          <w:rFonts w:ascii="Verdana" w:hAnsi="Verdana" w:cs="Arial"/>
          <w:sz w:val="16"/>
          <w:szCs w:val="16"/>
        </w:rPr>
        <w:t>ner</w:t>
      </w:r>
      <w:r w:rsidRPr="00BB2DC0">
        <w:rPr>
          <w:rFonts w:ascii="Verdana" w:hAnsi="Verdana" w:cs="Arial"/>
          <w:sz w:val="16"/>
          <w:szCs w:val="16"/>
        </w:rPr>
        <w:t xml:space="preserve"> dieser Vereinbarung erklären mit ihrer Unterschrift, dass sie bzw. die für sie teilnehmenden Personen in di</w:t>
      </w:r>
      <w:r w:rsidR="0090476F" w:rsidRPr="00BB2DC0">
        <w:rPr>
          <w:rFonts w:ascii="Verdana" w:hAnsi="Verdana" w:cs="Arial"/>
          <w:sz w:val="16"/>
          <w:szCs w:val="16"/>
        </w:rPr>
        <w:t>esem Verfahren al</w:t>
      </w:r>
      <w:r w:rsidRPr="00BB2DC0">
        <w:rPr>
          <w:rFonts w:ascii="Verdana" w:hAnsi="Verdana" w:cs="Arial"/>
          <w:sz w:val="16"/>
          <w:szCs w:val="16"/>
        </w:rPr>
        <w:t>leinvertretungsb</w:t>
      </w:r>
      <w:r w:rsidRPr="00BB2DC0">
        <w:rPr>
          <w:rFonts w:ascii="Verdana" w:hAnsi="Verdana" w:cs="Arial"/>
          <w:sz w:val="16"/>
          <w:szCs w:val="16"/>
        </w:rPr>
        <w:t>e</w:t>
      </w:r>
      <w:r w:rsidRPr="00BB2DC0">
        <w:rPr>
          <w:rFonts w:ascii="Verdana" w:hAnsi="Verdana" w:cs="Arial"/>
          <w:sz w:val="16"/>
          <w:szCs w:val="16"/>
        </w:rPr>
        <w:t>rechtigt und entsprechend bevollmächtigt sind.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2.2</w:t>
      </w:r>
      <w:r w:rsidRPr="00BB2DC0">
        <w:rPr>
          <w:rFonts w:ascii="Verdana" w:hAnsi="Verdana" w:cs="Arial"/>
          <w:sz w:val="16"/>
          <w:szCs w:val="16"/>
        </w:rPr>
        <w:tab/>
      </w:r>
      <w:r w:rsidR="00921E8A">
        <w:rPr>
          <w:rFonts w:ascii="Verdana" w:hAnsi="Verdana" w:cs="Arial"/>
          <w:sz w:val="16"/>
          <w:szCs w:val="16"/>
        </w:rPr>
        <w:t xml:space="preserve">Jeder Partei steht es frei, zu den </w:t>
      </w:r>
      <w:r w:rsidRPr="00BB2DC0">
        <w:rPr>
          <w:rFonts w:ascii="Verdana" w:hAnsi="Verdana" w:cs="Arial"/>
          <w:sz w:val="16"/>
          <w:szCs w:val="16"/>
        </w:rPr>
        <w:t xml:space="preserve">einzelnen </w:t>
      </w:r>
      <w:r w:rsidR="00355EA5">
        <w:rPr>
          <w:rFonts w:ascii="Verdana" w:hAnsi="Verdana" w:cs="Arial"/>
          <w:sz w:val="16"/>
          <w:szCs w:val="16"/>
        </w:rPr>
        <w:t xml:space="preserve">Verhandlungsterminen </w:t>
      </w:r>
      <w:r w:rsidRPr="00BB2DC0">
        <w:rPr>
          <w:rFonts w:ascii="Verdana" w:hAnsi="Verdana" w:cs="Arial"/>
          <w:sz w:val="16"/>
          <w:szCs w:val="16"/>
        </w:rPr>
        <w:t>neben den Teilnehmern gem. § 2 Ziffer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 xml:space="preserve">2.1 </w:t>
      </w:r>
      <w:r w:rsidR="00921E8A">
        <w:rPr>
          <w:rFonts w:ascii="Verdana" w:hAnsi="Verdana" w:cs="Arial"/>
          <w:sz w:val="16"/>
          <w:szCs w:val="16"/>
        </w:rPr>
        <w:t xml:space="preserve">weitere </w:t>
      </w:r>
      <w:r w:rsidR="0090476F" w:rsidRPr="00BB2DC0">
        <w:rPr>
          <w:rFonts w:ascii="Verdana" w:hAnsi="Verdana" w:cs="Arial"/>
          <w:sz w:val="16"/>
          <w:szCs w:val="16"/>
        </w:rPr>
        <w:t>(Vertrauens-)</w:t>
      </w:r>
      <w:r w:rsidRPr="00BB2DC0">
        <w:rPr>
          <w:rFonts w:ascii="Verdana" w:hAnsi="Verdana" w:cs="Arial"/>
          <w:sz w:val="16"/>
          <w:szCs w:val="16"/>
        </w:rPr>
        <w:t>Personen</w:t>
      </w:r>
      <w:r w:rsidR="00921E8A">
        <w:rPr>
          <w:rFonts w:ascii="Verdana" w:hAnsi="Verdana" w:cs="Arial"/>
          <w:sz w:val="16"/>
          <w:szCs w:val="16"/>
        </w:rPr>
        <w:t xml:space="preserve"> beizuziehen</w:t>
      </w:r>
      <w:r w:rsidRPr="00BB2DC0">
        <w:rPr>
          <w:rFonts w:ascii="Verdana" w:hAnsi="Verdana" w:cs="Arial"/>
          <w:sz w:val="16"/>
          <w:szCs w:val="16"/>
        </w:rPr>
        <w:t xml:space="preserve"> (z.B. Rechtsanwälte, Gutachter, Sachverständ</w:t>
      </w:r>
      <w:r w:rsidRPr="00BB2DC0">
        <w:rPr>
          <w:rFonts w:ascii="Verdana" w:hAnsi="Verdana" w:cs="Arial"/>
          <w:sz w:val="16"/>
          <w:szCs w:val="16"/>
        </w:rPr>
        <w:t>i</w:t>
      </w:r>
      <w:r w:rsidR="00921E8A">
        <w:rPr>
          <w:rFonts w:ascii="Verdana" w:hAnsi="Verdana" w:cs="Arial"/>
          <w:sz w:val="16"/>
          <w:szCs w:val="16"/>
        </w:rPr>
        <w:t>ge, Berater).</w:t>
      </w:r>
    </w:p>
    <w:p w:rsidR="00B44A99" w:rsidRPr="00BB2DC0" w:rsidRDefault="00B44A99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2.3 </w:t>
      </w:r>
      <w:r w:rsidRPr="00BB2DC0">
        <w:rPr>
          <w:rFonts w:ascii="Verdana" w:hAnsi="Verdana" w:cs="Arial"/>
          <w:sz w:val="16"/>
          <w:szCs w:val="16"/>
        </w:rPr>
        <w:tab/>
        <w:t xml:space="preserve">Die Verfahrensleitung obliegt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>. Er leitet das Verfahren persönlich. Er hat das Verfahren</w:t>
      </w:r>
      <w:r w:rsidR="00AA295B">
        <w:rPr>
          <w:rFonts w:ascii="Verdana" w:hAnsi="Verdana" w:cs="Arial"/>
          <w:sz w:val="16"/>
          <w:szCs w:val="16"/>
        </w:rPr>
        <w:t xml:space="preserve"> unabhängig und unparteilich zu führen sowie</w:t>
      </w:r>
      <w:r w:rsidRPr="00BB2DC0">
        <w:rPr>
          <w:rFonts w:ascii="Verdana" w:hAnsi="Verdana" w:cs="Arial"/>
          <w:sz w:val="16"/>
          <w:szCs w:val="16"/>
        </w:rPr>
        <w:t xml:space="preserve"> klar, fair und zügig zu gestalten. Die konkrete Ausgestaltung obliegt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>.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925843" w:rsidRPr="00BB2DC0" w:rsidRDefault="00925843" w:rsidP="004B7EA7">
      <w:pPr>
        <w:jc w:val="center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3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Ort, Zeit und Absage von Verhandlungsterminen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3.1</w:t>
      </w:r>
      <w:r w:rsidRPr="00BB2DC0">
        <w:rPr>
          <w:rFonts w:ascii="Verdana" w:hAnsi="Verdana" w:cs="Arial"/>
          <w:sz w:val="16"/>
          <w:szCs w:val="16"/>
        </w:rPr>
        <w:tab/>
        <w:t>Die</w:t>
      </w:r>
      <w:r w:rsidR="00355EA5">
        <w:rPr>
          <w:rFonts w:ascii="Verdana" w:hAnsi="Verdana" w:cs="Arial"/>
          <w:sz w:val="16"/>
          <w:szCs w:val="16"/>
        </w:rPr>
        <w:t xml:space="preserve"> Verhandlungstermine</w:t>
      </w:r>
      <w:r w:rsidRPr="00BB2DC0">
        <w:rPr>
          <w:rFonts w:ascii="Verdana" w:hAnsi="Verdana" w:cs="Arial"/>
          <w:sz w:val="16"/>
          <w:szCs w:val="16"/>
        </w:rPr>
        <w:t xml:space="preserve"> werden in ______________________________________ (Anschrift) stattfinden. Wünschen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die Durchführung an einem anderen Ort, so einigen sie sich mit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im Vorfeld über die hierdurch entstehenden zusätzlichen Kosten.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921E8A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3.2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Vereinbarte </w:t>
      </w:r>
      <w:r w:rsidR="00355EA5">
        <w:rPr>
          <w:rFonts w:ascii="Verdana" w:hAnsi="Verdana" w:cs="Arial"/>
          <w:sz w:val="16"/>
          <w:szCs w:val="16"/>
        </w:rPr>
        <w:t xml:space="preserve">Verhandlungstermine </w:t>
      </w:r>
      <w:r w:rsidR="00202D94" w:rsidRPr="00BB2DC0">
        <w:rPr>
          <w:rFonts w:ascii="Verdana" w:hAnsi="Verdana" w:cs="Arial"/>
          <w:sz w:val="16"/>
          <w:szCs w:val="16"/>
        </w:rPr>
        <w:t xml:space="preserve">werden von den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und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202D94" w:rsidRPr="00BB2DC0">
        <w:rPr>
          <w:rFonts w:ascii="Verdana" w:hAnsi="Verdana" w:cs="Arial"/>
          <w:sz w:val="16"/>
          <w:szCs w:val="16"/>
        </w:rPr>
        <w:t xml:space="preserve"> nur aus wichtigem Grund abgesagt. Die Absage erfolgt frühestmöglich, mindestens j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 xml:space="preserve">doch </w:t>
      </w:r>
      <w:r w:rsidR="00D16E10" w:rsidRPr="00BB2DC0">
        <w:rPr>
          <w:rFonts w:ascii="Verdana" w:hAnsi="Verdana" w:cs="Arial"/>
          <w:sz w:val="16"/>
          <w:szCs w:val="16"/>
        </w:rPr>
        <w:t>24</w:t>
      </w:r>
      <w:r w:rsidR="00202D94" w:rsidRPr="00BB2DC0">
        <w:rPr>
          <w:rFonts w:ascii="Verdana" w:hAnsi="Verdana" w:cs="Arial"/>
          <w:sz w:val="16"/>
          <w:szCs w:val="16"/>
        </w:rPr>
        <w:t xml:space="preserve"> Stunden vor dem </w:t>
      </w:r>
      <w:r w:rsidR="00355EA5">
        <w:rPr>
          <w:rFonts w:ascii="Verdana" w:hAnsi="Verdana" w:cs="Arial"/>
          <w:sz w:val="16"/>
          <w:szCs w:val="16"/>
        </w:rPr>
        <w:t>Verhandlungstermin</w:t>
      </w:r>
      <w:r w:rsidR="00202D94" w:rsidRPr="00BB2DC0">
        <w:rPr>
          <w:rFonts w:ascii="Verdana" w:hAnsi="Verdana" w:cs="Arial"/>
          <w:sz w:val="16"/>
          <w:szCs w:val="16"/>
        </w:rPr>
        <w:t>, an alle betroffenen Teilnehm</w:t>
      </w:r>
      <w:r w:rsidR="004E0DDF" w:rsidRPr="00BB2DC0">
        <w:rPr>
          <w:rFonts w:ascii="Verdana" w:hAnsi="Verdana" w:cs="Arial"/>
          <w:sz w:val="16"/>
          <w:szCs w:val="16"/>
        </w:rPr>
        <w:t>er. Sie soll schriftlich/per Em</w:t>
      </w:r>
      <w:r w:rsidR="00202D94" w:rsidRPr="00BB2DC0">
        <w:rPr>
          <w:rFonts w:ascii="Verdana" w:hAnsi="Verdana" w:cs="Arial"/>
          <w:sz w:val="16"/>
          <w:szCs w:val="16"/>
        </w:rPr>
        <w:t>ail unter Angabe des wichtigen Grunds erfolgen. Bei unte</w:t>
      </w:r>
      <w:r w:rsidR="00202D94" w:rsidRPr="00BB2DC0">
        <w:rPr>
          <w:rFonts w:ascii="Verdana" w:hAnsi="Verdana" w:cs="Arial"/>
          <w:sz w:val="16"/>
          <w:szCs w:val="16"/>
        </w:rPr>
        <w:t>r</w:t>
      </w:r>
      <w:r w:rsidR="00202D94" w:rsidRPr="00BB2DC0">
        <w:rPr>
          <w:rFonts w:ascii="Verdana" w:hAnsi="Verdana" w:cs="Arial"/>
          <w:sz w:val="16"/>
          <w:szCs w:val="16"/>
        </w:rPr>
        <w:t>bleibender oder nicht</w:t>
      </w:r>
      <w:r w:rsidR="00355EA5">
        <w:rPr>
          <w:rFonts w:ascii="Verdana" w:hAnsi="Verdana" w:cs="Arial"/>
          <w:sz w:val="16"/>
          <w:szCs w:val="16"/>
        </w:rPr>
        <w:t xml:space="preserve"> fristgerechter Absage trägt die</w:t>
      </w:r>
      <w:r w:rsidR="00202D94" w:rsidRPr="00BB2DC0">
        <w:rPr>
          <w:rFonts w:ascii="Verdana" w:hAnsi="Verdana" w:cs="Arial"/>
          <w:sz w:val="16"/>
          <w:szCs w:val="16"/>
        </w:rPr>
        <w:t xml:space="preserve"> nicht </w:t>
      </w:r>
      <w:r w:rsidR="0090476F" w:rsidRPr="00BB2DC0">
        <w:rPr>
          <w:rFonts w:ascii="Verdana" w:hAnsi="Verdana" w:cs="Arial"/>
          <w:sz w:val="16"/>
          <w:szCs w:val="16"/>
        </w:rPr>
        <w:t xml:space="preserve">erscheinende </w:t>
      </w:r>
      <w:r w:rsidR="00543996"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im Innenverhältnis der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die dadurch verursachten Kosten einschlie</w:t>
      </w:r>
      <w:r w:rsidR="00202D94" w:rsidRPr="00BB2DC0">
        <w:rPr>
          <w:rFonts w:ascii="Verdana" w:hAnsi="Verdana" w:cs="Arial"/>
          <w:sz w:val="16"/>
          <w:szCs w:val="16"/>
        </w:rPr>
        <w:t>ß</w:t>
      </w:r>
      <w:r w:rsidR="00202D94" w:rsidRPr="00BB2DC0">
        <w:rPr>
          <w:rFonts w:ascii="Verdana" w:hAnsi="Verdana" w:cs="Arial"/>
          <w:sz w:val="16"/>
          <w:szCs w:val="16"/>
        </w:rPr>
        <w:t xml:space="preserve">lich des für diesen Termin angefallenen Honorars des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202D94" w:rsidRPr="00BB2DC0">
        <w:rPr>
          <w:rFonts w:ascii="Verdana" w:hAnsi="Verdana" w:cs="Arial"/>
          <w:sz w:val="16"/>
          <w:szCs w:val="16"/>
        </w:rPr>
        <w:t xml:space="preserve">s. </w:t>
      </w:r>
    </w:p>
    <w:p w:rsidR="003A0813" w:rsidRDefault="003A0813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4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Honorar des </w:t>
      </w:r>
      <w:r w:rsidR="00426129">
        <w:rPr>
          <w:rFonts w:ascii="Verdana" w:hAnsi="Verdana" w:cs="Arial"/>
          <w:b/>
          <w:smallCaps/>
          <w:sz w:val="16"/>
          <w:szCs w:val="16"/>
        </w:rPr>
        <w:t>Schiedsrichter</w:t>
      </w:r>
      <w:r w:rsidRPr="00BB2DC0">
        <w:rPr>
          <w:rFonts w:ascii="Verdana" w:hAnsi="Verdana" w:cs="Arial"/>
          <w:b/>
          <w:smallCaps/>
          <w:sz w:val="16"/>
          <w:szCs w:val="16"/>
        </w:rPr>
        <w:t>s</w:t>
      </w:r>
      <w:r w:rsidR="00C83418">
        <w:rPr>
          <w:rFonts w:ascii="Verdana" w:hAnsi="Verdana" w:cs="Arial"/>
          <w:b/>
          <w:smallCaps/>
          <w:sz w:val="16"/>
          <w:szCs w:val="16"/>
        </w:rPr>
        <w:t>, Auslagen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4.1</w:t>
      </w:r>
      <w:r w:rsidRPr="00BB2DC0">
        <w:rPr>
          <w:rFonts w:ascii="Verdana" w:hAnsi="Verdana" w:cs="Arial"/>
          <w:sz w:val="16"/>
          <w:szCs w:val="16"/>
        </w:rPr>
        <w:tab/>
        <w:t xml:space="preserve">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erhält für seine Tätigkeit ein nach Zeitaufwand zu bemessendes H</w:t>
      </w:r>
      <w:r w:rsidRPr="00BB2DC0">
        <w:rPr>
          <w:rFonts w:ascii="Verdana" w:hAnsi="Verdana" w:cs="Arial"/>
          <w:sz w:val="16"/>
          <w:szCs w:val="16"/>
        </w:rPr>
        <w:t>o</w:t>
      </w:r>
      <w:r w:rsidRPr="00BB2DC0">
        <w:rPr>
          <w:rFonts w:ascii="Verdana" w:hAnsi="Verdana" w:cs="Arial"/>
          <w:sz w:val="16"/>
          <w:szCs w:val="16"/>
        </w:rPr>
        <w:t>norar von _____,- € pro Stunde (in Worten: _____________________________). Vergütet wird der Zeitaufwand für</w:t>
      </w:r>
      <w:r w:rsidR="001A615F" w:rsidRPr="00BB2DC0">
        <w:rPr>
          <w:rFonts w:ascii="Verdana" w:hAnsi="Verdana" w:cs="Arial"/>
          <w:sz w:val="16"/>
          <w:szCs w:val="16"/>
        </w:rPr>
        <w:t xml:space="preserve"> die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355EA5">
        <w:rPr>
          <w:rFonts w:ascii="Verdana" w:hAnsi="Verdana" w:cs="Arial"/>
          <w:sz w:val="16"/>
          <w:szCs w:val="16"/>
        </w:rPr>
        <w:t xml:space="preserve">Verhandlungstermine </w:t>
      </w:r>
      <w:r w:rsidRPr="00BB2DC0">
        <w:rPr>
          <w:rFonts w:ascii="Verdana" w:hAnsi="Verdana" w:cs="Arial"/>
          <w:sz w:val="16"/>
          <w:szCs w:val="16"/>
        </w:rPr>
        <w:t>und für alle vorbereitenden und begleitenden Maßnahmen</w:t>
      </w:r>
      <w:r w:rsidR="001A615F" w:rsidRPr="00BB2DC0">
        <w:rPr>
          <w:rFonts w:ascii="Verdana" w:hAnsi="Verdana" w:cs="Arial"/>
          <w:sz w:val="16"/>
          <w:szCs w:val="16"/>
        </w:rPr>
        <w:t xml:space="preserve"> (z.B. Einarbeitung in / Durchsicht von Unterlagen</w:t>
      </w:r>
      <w:r w:rsidR="00355EA5">
        <w:rPr>
          <w:rFonts w:ascii="Verdana" w:hAnsi="Verdana" w:cs="Arial"/>
          <w:sz w:val="16"/>
          <w:szCs w:val="16"/>
        </w:rPr>
        <w:t>, Schriftsätzen</w:t>
      </w:r>
      <w:r w:rsidR="001A615F" w:rsidRPr="00BB2DC0">
        <w:rPr>
          <w:rFonts w:ascii="Verdana" w:hAnsi="Verdana" w:cs="Arial"/>
          <w:sz w:val="16"/>
          <w:szCs w:val="16"/>
        </w:rPr>
        <w:t xml:space="preserve">, </w:t>
      </w:r>
      <w:r w:rsidRPr="00BB2DC0">
        <w:rPr>
          <w:rFonts w:ascii="Verdana" w:hAnsi="Verdana" w:cs="Arial"/>
          <w:sz w:val="16"/>
          <w:szCs w:val="16"/>
        </w:rPr>
        <w:t>Erstellung von Pr</w:t>
      </w:r>
      <w:r w:rsidRPr="00BB2DC0">
        <w:rPr>
          <w:rFonts w:ascii="Verdana" w:hAnsi="Verdana" w:cs="Arial"/>
          <w:sz w:val="16"/>
          <w:szCs w:val="16"/>
        </w:rPr>
        <w:t>o</w:t>
      </w:r>
      <w:r w:rsidRPr="00BB2DC0">
        <w:rPr>
          <w:rFonts w:ascii="Verdana" w:hAnsi="Verdana" w:cs="Arial"/>
          <w:sz w:val="16"/>
          <w:szCs w:val="16"/>
        </w:rPr>
        <w:t>tokollen, Entwicklung von Vertragsentwürfen (z.B. Abfassung der „Schriftlichen E</w:t>
      </w:r>
      <w:r w:rsidRPr="00BB2DC0">
        <w:rPr>
          <w:rFonts w:ascii="Verdana" w:hAnsi="Verdana" w:cs="Arial"/>
          <w:sz w:val="16"/>
          <w:szCs w:val="16"/>
        </w:rPr>
        <w:t>i</w:t>
      </w:r>
      <w:r w:rsidRPr="00BB2DC0">
        <w:rPr>
          <w:rFonts w:ascii="Verdana" w:hAnsi="Verdana" w:cs="Arial"/>
          <w:sz w:val="16"/>
          <w:szCs w:val="16"/>
        </w:rPr>
        <w:t>nigung</w:t>
      </w:r>
      <w:r w:rsidR="00355EA5">
        <w:rPr>
          <w:rFonts w:ascii="Verdana" w:hAnsi="Verdana" w:cs="Arial"/>
          <w:sz w:val="16"/>
          <w:szCs w:val="16"/>
        </w:rPr>
        <w:t>)</w:t>
      </w:r>
      <w:r w:rsidR="003A0813">
        <w:rPr>
          <w:rFonts w:ascii="Verdana" w:hAnsi="Verdana" w:cs="Arial"/>
          <w:sz w:val="16"/>
          <w:szCs w:val="16"/>
        </w:rPr>
        <w:t xml:space="preserve"> bzw. des </w:t>
      </w:r>
      <w:r w:rsidR="00426129">
        <w:rPr>
          <w:rFonts w:ascii="Verdana" w:hAnsi="Verdana" w:cs="Arial"/>
          <w:sz w:val="16"/>
          <w:szCs w:val="16"/>
        </w:rPr>
        <w:t>Schieds</w:t>
      </w:r>
      <w:r w:rsidR="00355EA5">
        <w:rPr>
          <w:rFonts w:ascii="Verdana" w:hAnsi="Verdana" w:cs="Arial"/>
          <w:sz w:val="16"/>
          <w:szCs w:val="16"/>
        </w:rPr>
        <w:t>spruchs“</w:t>
      </w:r>
      <w:r w:rsidR="001A615F" w:rsidRPr="00BB2DC0">
        <w:rPr>
          <w:rFonts w:ascii="Verdana" w:hAnsi="Verdana" w:cs="Arial"/>
          <w:sz w:val="16"/>
          <w:szCs w:val="16"/>
        </w:rPr>
        <w:t>)</w:t>
      </w:r>
      <w:r w:rsidRPr="00BB2DC0">
        <w:rPr>
          <w:rFonts w:ascii="Verdana" w:hAnsi="Verdana" w:cs="Arial"/>
          <w:sz w:val="16"/>
          <w:szCs w:val="16"/>
        </w:rPr>
        <w:t xml:space="preserve">. 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rechnet se</w:t>
      </w:r>
      <w:r w:rsidR="00B44A99" w:rsidRPr="00BB2DC0">
        <w:rPr>
          <w:rFonts w:ascii="Verdana" w:hAnsi="Verdana" w:cs="Arial"/>
          <w:sz w:val="16"/>
          <w:szCs w:val="16"/>
        </w:rPr>
        <w:t xml:space="preserve">ine Tätigkeit im Zeittakt von </w:t>
      </w:r>
      <w:r w:rsidR="003A0813">
        <w:rPr>
          <w:rFonts w:ascii="Verdana" w:hAnsi="Verdana" w:cs="Arial"/>
          <w:sz w:val="16"/>
          <w:szCs w:val="16"/>
        </w:rPr>
        <w:t>_____</w:t>
      </w:r>
      <w:r w:rsidRPr="00BB2DC0">
        <w:rPr>
          <w:rFonts w:ascii="Verdana" w:hAnsi="Verdana" w:cs="Arial"/>
          <w:sz w:val="16"/>
          <w:szCs w:val="16"/>
        </w:rPr>
        <w:t xml:space="preserve"> Minuten (je _______,- €) ab</w:t>
      </w:r>
      <w:r w:rsidR="003A0813">
        <w:rPr>
          <w:rFonts w:ascii="Verdana" w:hAnsi="Verdana" w:cs="Arial"/>
          <w:sz w:val="16"/>
          <w:szCs w:val="16"/>
        </w:rPr>
        <w:t>.</w:t>
      </w:r>
      <w:r w:rsidR="001A615F" w:rsidRPr="00BB2DC0">
        <w:rPr>
          <w:rFonts w:ascii="Verdana" w:hAnsi="Verdana" w:cs="Arial"/>
          <w:sz w:val="16"/>
          <w:szCs w:val="16"/>
        </w:rPr>
        <w:t xml:space="preserve"> </w:t>
      </w:r>
      <w:r w:rsidR="00D16E10" w:rsidRPr="00BB2DC0">
        <w:rPr>
          <w:rFonts w:ascii="Verdana" w:hAnsi="Verdana" w:cs="Arial"/>
          <w:sz w:val="16"/>
          <w:szCs w:val="16"/>
        </w:rPr>
        <w:t xml:space="preserve">Er </w:t>
      </w:r>
      <w:r w:rsidRPr="00BB2DC0">
        <w:rPr>
          <w:rFonts w:ascii="Verdana" w:hAnsi="Verdana" w:cs="Arial"/>
          <w:sz w:val="16"/>
          <w:szCs w:val="16"/>
        </w:rPr>
        <w:t>wird hierüber einen entsprechenden Zeitnachweis vorl</w:t>
      </w:r>
      <w:r w:rsidRPr="00BB2DC0">
        <w:rPr>
          <w:rFonts w:ascii="Verdana" w:hAnsi="Verdana" w:cs="Arial"/>
          <w:sz w:val="16"/>
          <w:szCs w:val="16"/>
        </w:rPr>
        <w:t>e</w:t>
      </w:r>
      <w:r w:rsidRPr="00BB2DC0">
        <w:rPr>
          <w:rFonts w:ascii="Verdana" w:hAnsi="Verdana" w:cs="Arial"/>
          <w:sz w:val="16"/>
          <w:szCs w:val="16"/>
        </w:rPr>
        <w:t>gen.</w:t>
      </w: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A233A8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4.2</w:t>
      </w:r>
      <w:r w:rsidRPr="00BB2DC0">
        <w:rPr>
          <w:rFonts w:ascii="Verdana" w:hAnsi="Verdana" w:cs="Arial"/>
          <w:sz w:val="16"/>
          <w:szCs w:val="16"/>
        </w:rPr>
        <w:tab/>
        <w:t xml:space="preserve">Reisezeiten werden mit </w:t>
      </w:r>
      <w:r w:rsidR="003A0813">
        <w:rPr>
          <w:rFonts w:ascii="Verdana" w:hAnsi="Verdana" w:cs="Arial"/>
          <w:sz w:val="16"/>
          <w:szCs w:val="16"/>
        </w:rPr>
        <w:t>_____ %</w:t>
      </w:r>
      <w:r w:rsidR="00202D94" w:rsidRPr="00BB2DC0">
        <w:rPr>
          <w:rFonts w:ascii="Verdana" w:hAnsi="Verdana" w:cs="Arial"/>
          <w:sz w:val="16"/>
          <w:szCs w:val="16"/>
        </w:rPr>
        <w:t xml:space="preserve"> des Stundensatzes, somit in Höhe von __________,- € (in Worten ____________________________) in Rechnung g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 xml:space="preserve">stellt. 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4.3</w:t>
      </w:r>
      <w:r w:rsidRPr="00BB2DC0">
        <w:rPr>
          <w:rFonts w:ascii="Verdana" w:hAnsi="Verdana" w:cs="Arial"/>
          <w:sz w:val="16"/>
          <w:szCs w:val="16"/>
        </w:rPr>
        <w:tab/>
        <w:t xml:space="preserve">Auslagen für Post, Telekommunikation, Schreibdiensten, Fotokopien etc. werden pauschal </w:t>
      </w:r>
      <w:r w:rsidRPr="003A0813">
        <w:rPr>
          <w:rFonts w:ascii="Verdana" w:hAnsi="Verdana" w:cs="Arial"/>
          <w:sz w:val="16"/>
          <w:szCs w:val="16"/>
        </w:rPr>
        <w:t xml:space="preserve">mit </w:t>
      </w:r>
      <w:r w:rsidR="003A0813" w:rsidRPr="003A0813">
        <w:rPr>
          <w:rFonts w:ascii="Verdana" w:hAnsi="Verdana" w:cs="Arial"/>
          <w:sz w:val="16"/>
          <w:szCs w:val="16"/>
        </w:rPr>
        <w:t>_____</w:t>
      </w:r>
      <w:r w:rsidR="00B40F24" w:rsidRPr="003A0813">
        <w:rPr>
          <w:rFonts w:ascii="Verdana" w:hAnsi="Verdana" w:cs="Arial"/>
          <w:sz w:val="16"/>
          <w:szCs w:val="16"/>
        </w:rPr>
        <w:t>,-  €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B40F24" w:rsidRPr="00BB2DC0">
        <w:rPr>
          <w:rFonts w:ascii="Verdana" w:hAnsi="Verdana" w:cs="Arial"/>
          <w:sz w:val="16"/>
          <w:szCs w:val="16"/>
        </w:rPr>
        <w:t>einmalig</w:t>
      </w:r>
      <w:r w:rsidR="00AA295B">
        <w:rPr>
          <w:rFonts w:ascii="Verdana" w:hAnsi="Verdana" w:cs="Arial"/>
          <w:sz w:val="16"/>
          <w:szCs w:val="16"/>
        </w:rPr>
        <w:t xml:space="preserve"> abgegolten</w:t>
      </w:r>
      <w:r w:rsidRPr="00BB2DC0">
        <w:rPr>
          <w:rFonts w:ascii="Verdana" w:hAnsi="Verdana" w:cs="Arial"/>
          <w:sz w:val="16"/>
          <w:szCs w:val="16"/>
        </w:rPr>
        <w:t xml:space="preserve">. 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4.4</w:t>
      </w:r>
      <w:r w:rsidRPr="00BB2DC0">
        <w:rPr>
          <w:rFonts w:ascii="Verdana" w:hAnsi="Verdana" w:cs="Arial"/>
          <w:sz w:val="16"/>
          <w:szCs w:val="16"/>
        </w:rPr>
        <w:tab/>
        <w:t xml:space="preserve">Übernachtungskosten / Hotelkosten werden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in nachgewiesener H</w:t>
      </w:r>
      <w:r w:rsidRPr="00BB2DC0">
        <w:rPr>
          <w:rFonts w:ascii="Verdana" w:hAnsi="Verdana" w:cs="Arial"/>
          <w:sz w:val="16"/>
          <w:szCs w:val="16"/>
        </w:rPr>
        <w:t>ö</w:t>
      </w:r>
      <w:r w:rsidRPr="00BB2DC0">
        <w:rPr>
          <w:rFonts w:ascii="Verdana" w:hAnsi="Verdana" w:cs="Arial"/>
          <w:sz w:val="16"/>
          <w:szCs w:val="16"/>
        </w:rPr>
        <w:t xml:space="preserve">he ersetzt, jedoch begrenzt auf einen Betrag von ____,- € pro Nacht. Spesen werden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gem. den steuerlichen Höchstsätzen erstattet. Ebenso we</w:t>
      </w:r>
      <w:r w:rsidRPr="00BB2DC0">
        <w:rPr>
          <w:rFonts w:ascii="Verdana" w:hAnsi="Verdana" w:cs="Arial"/>
          <w:sz w:val="16"/>
          <w:szCs w:val="16"/>
        </w:rPr>
        <w:t>r</w:t>
      </w:r>
      <w:r w:rsidRPr="00BB2DC0">
        <w:rPr>
          <w:rFonts w:ascii="Verdana" w:hAnsi="Verdana" w:cs="Arial"/>
          <w:sz w:val="16"/>
          <w:szCs w:val="16"/>
        </w:rPr>
        <w:t>den dem</w:t>
      </w:r>
      <w:r w:rsidR="0090476F" w:rsidRPr="00BB2DC0">
        <w:rPr>
          <w:rFonts w:ascii="Verdana" w:hAnsi="Verdana" w:cs="Arial"/>
          <w:sz w:val="16"/>
          <w:szCs w:val="16"/>
        </w:rPr>
        <w:t xml:space="preserve">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90476F" w:rsidRPr="00BB2DC0">
        <w:rPr>
          <w:rFonts w:ascii="Verdana" w:hAnsi="Verdana" w:cs="Arial"/>
          <w:sz w:val="16"/>
          <w:szCs w:val="16"/>
        </w:rPr>
        <w:t xml:space="preserve"> ersetzt bei Benutzung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Bahn:</w:t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>Fahrtkosten ___. Klasse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des Flugzeuges:</w:t>
      </w:r>
      <w:r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Flugkosten der Economy-Class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des </w:t>
      </w:r>
      <w:proofErr w:type="spellStart"/>
      <w:r w:rsidRPr="00BB2DC0">
        <w:rPr>
          <w:rFonts w:ascii="Verdana" w:hAnsi="Verdana" w:cs="Arial"/>
          <w:sz w:val="16"/>
          <w:szCs w:val="16"/>
        </w:rPr>
        <w:t>PKW´s</w:t>
      </w:r>
      <w:proofErr w:type="spellEnd"/>
      <w:r w:rsidRPr="00BB2DC0">
        <w:rPr>
          <w:rFonts w:ascii="Verdana" w:hAnsi="Verdana" w:cs="Arial"/>
          <w:sz w:val="16"/>
          <w:szCs w:val="16"/>
        </w:rPr>
        <w:t>: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D16E10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0,___ € für jeden gefahrenen Kilometer</w:t>
      </w:r>
    </w:p>
    <w:p w:rsidR="00202D94" w:rsidRPr="00BB2DC0" w:rsidRDefault="00202D94" w:rsidP="004B7EA7">
      <w:pPr>
        <w:ind w:left="2483"/>
        <w:jc w:val="both"/>
        <w:rPr>
          <w:rFonts w:ascii="Verdana" w:hAnsi="Verdana" w:cs="Arial"/>
          <w:sz w:val="16"/>
          <w:szCs w:val="16"/>
        </w:rPr>
      </w:pPr>
    </w:p>
    <w:p w:rsidR="00202D94" w:rsidRDefault="00202D94" w:rsidP="004B7EA7">
      <w:pPr>
        <w:ind w:left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Die Wahl des Verkehrsmittels bleibt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vorbehalten. 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ist jedoch verpflichtet, Fahrtkosten nach den kürzesten Entfernungen zu berec</w:t>
      </w:r>
      <w:r w:rsidRPr="00BB2DC0">
        <w:rPr>
          <w:rFonts w:ascii="Verdana" w:hAnsi="Verdana" w:cs="Arial"/>
          <w:sz w:val="16"/>
          <w:szCs w:val="16"/>
        </w:rPr>
        <w:t>h</w:t>
      </w:r>
      <w:r w:rsidRPr="00BB2DC0">
        <w:rPr>
          <w:rFonts w:ascii="Verdana" w:hAnsi="Verdana" w:cs="Arial"/>
          <w:sz w:val="16"/>
          <w:szCs w:val="16"/>
        </w:rPr>
        <w:t>nen.</w:t>
      </w:r>
    </w:p>
    <w:p w:rsidR="00C860A2" w:rsidRDefault="00C860A2" w:rsidP="00C860A2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4.5</w:t>
      </w:r>
      <w:r w:rsidRPr="00BB2DC0">
        <w:rPr>
          <w:rFonts w:ascii="Verdana" w:hAnsi="Verdana" w:cs="Arial"/>
          <w:sz w:val="16"/>
          <w:szCs w:val="16"/>
        </w:rPr>
        <w:tab/>
        <w:t xml:space="preserve">Alle in 4.1 bis 4.4 genannten Beträge verstehen sich als </w:t>
      </w:r>
      <w:r w:rsidRPr="00BB2DC0">
        <w:rPr>
          <w:rFonts w:ascii="Verdana" w:hAnsi="Verdana" w:cs="Arial"/>
          <w:b/>
          <w:sz w:val="16"/>
          <w:szCs w:val="16"/>
        </w:rPr>
        <w:t>Nettobeträge zzgl. der jeweils gü</w:t>
      </w:r>
      <w:r w:rsidRPr="00BB2DC0">
        <w:rPr>
          <w:rFonts w:ascii="Verdana" w:hAnsi="Verdana" w:cs="Arial"/>
          <w:b/>
          <w:sz w:val="16"/>
          <w:szCs w:val="16"/>
        </w:rPr>
        <w:t>l</w:t>
      </w:r>
      <w:r w:rsidRPr="00BB2DC0">
        <w:rPr>
          <w:rFonts w:ascii="Verdana" w:hAnsi="Verdana" w:cs="Arial"/>
          <w:b/>
          <w:sz w:val="16"/>
          <w:szCs w:val="16"/>
        </w:rPr>
        <w:t>tigen Mehrwertsteuer.</w:t>
      </w:r>
    </w:p>
    <w:p w:rsidR="00202D94" w:rsidRPr="00C83418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</w:p>
    <w:p w:rsidR="00C860A2" w:rsidRDefault="00202D94" w:rsidP="00F4005B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iCs/>
          <w:sz w:val="16"/>
          <w:szCs w:val="16"/>
        </w:rPr>
      </w:pPr>
      <w:r w:rsidRPr="00C83418">
        <w:rPr>
          <w:rFonts w:ascii="Verdana" w:hAnsi="Verdana" w:cs="Arial"/>
          <w:sz w:val="16"/>
          <w:szCs w:val="16"/>
        </w:rPr>
        <w:t>4.6</w:t>
      </w:r>
      <w:r w:rsidRPr="00C83418">
        <w:rPr>
          <w:rFonts w:ascii="Verdana" w:hAnsi="Verdana" w:cs="Arial"/>
          <w:sz w:val="16"/>
          <w:szCs w:val="16"/>
        </w:rPr>
        <w:tab/>
        <w:t xml:space="preserve">Der </w:t>
      </w:r>
      <w:r w:rsidR="00426129" w:rsidRPr="00C83418">
        <w:rPr>
          <w:rFonts w:ascii="Verdana" w:hAnsi="Verdana" w:cs="Arial"/>
          <w:sz w:val="16"/>
          <w:szCs w:val="16"/>
        </w:rPr>
        <w:t>Schiedsrichter</w:t>
      </w:r>
      <w:r w:rsidRPr="00C83418">
        <w:rPr>
          <w:rFonts w:ascii="Verdana" w:hAnsi="Verdana" w:cs="Arial"/>
          <w:sz w:val="16"/>
          <w:szCs w:val="16"/>
        </w:rPr>
        <w:t xml:space="preserve"> ist berechtigt, für seine Tätigkeit </w:t>
      </w:r>
      <w:r w:rsidR="00C860A2" w:rsidRPr="00C83418">
        <w:rPr>
          <w:rFonts w:ascii="Verdana" w:hAnsi="Verdana" w:cs="Arial"/>
          <w:sz w:val="16"/>
          <w:szCs w:val="16"/>
        </w:rPr>
        <w:t xml:space="preserve">jederzeit </w:t>
      </w:r>
      <w:r w:rsidRPr="00C83418">
        <w:rPr>
          <w:rFonts w:ascii="Verdana" w:hAnsi="Verdana" w:cs="Arial"/>
          <w:sz w:val="16"/>
          <w:szCs w:val="16"/>
        </w:rPr>
        <w:t>einen angemessenen Vorschuss zu verlangen und/oder zeitnah Zwischenrechnungen über die bisherige Tätigkeit zu erstellen.</w:t>
      </w:r>
      <w:r w:rsidR="00F4005B">
        <w:rPr>
          <w:rFonts w:ascii="Verdana" w:hAnsi="Verdana" w:cs="Arial"/>
          <w:sz w:val="16"/>
          <w:szCs w:val="16"/>
        </w:rPr>
        <w:t xml:space="preserve"> </w:t>
      </w:r>
      <w:r w:rsidR="00355EA5" w:rsidRPr="00C83418">
        <w:rPr>
          <w:rFonts w:ascii="Verdana" w:hAnsi="Verdana" w:cs="Arial"/>
          <w:sz w:val="16"/>
          <w:szCs w:val="16"/>
        </w:rPr>
        <w:t>Die Anforderung von Kostenvorschüsse</w:t>
      </w:r>
      <w:r w:rsidR="00A74637">
        <w:rPr>
          <w:rFonts w:ascii="Verdana" w:hAnsi="Verdana" w:cs="Arial"/>
          <w:sz w:val="16"/>
          <w:szCs w:val="16"/>
        </w:rPr>
        <w:t>n</w:t>
      </w:r>
      <w:r w:rsidR="00355EA5" w:rsidRPr="00C83418">
        <w:rPr>
          <w:rFonts w:ascii="Verdana" w:hAnsi="Verdana" w:cs="Arial"/>
          <w:sz w:val="16"/>
          <w:szCs w:val="16"/>
        </w:rPr>
        <w:t xml:space="preserve"> zur Deckung der voraussichtlichen Kosten einer Beweisaufnahme (Zeugenauslagen, Sachverständigenvergütung, etc.) wird unter Berücksichtigung der Darlegungs- und Beweislastverteilung </w:t>
      </w:r>
      <w:r w:rsidR="00355EA5" w:rsidRPr="00C83418">
        <w:rPr>
          <w:rFonts w:ascii="Verdana" w:hAnsi="Verdana" w:cs="Arial"/>
          <w:sz w:val="16"/>
          <w:szCs w:val="16"/>
        </w:rPr>
        <w:lastRenderedPageBreak/>
        <w:t xml:space="preserve">erfolgen. </w:t>
      </w:r>
      <w:r w:rsidR="00355EA5" w:rsidRPr="00C83418">
        <w:rPr>
          <w:rFonts w:ascii="Verdana" w:hAnsi="Verdana" w:cs="Arial"/>
          <w:iCs/>
          <w:sz w:val="16"/>
          <w:szCs w:val="16"/>
        </w:rPr>
        <w:t xml:space="preserve">Bei Säumnis einer Partei, einen angeforderten Vorschuss zu zahlen, ist die jeweils andere Partei berechtigt, diesen Vorschuss für die säumige Partei vorzustrecken. </w:t>
      </w:r>
    </w:p>
    <w:p w:rsidR="00F4005B" w:rsidRDefault="00F4005B" w:rsidP="00F4005B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F4005B" w:rsidRPr="00C83418" w:rsidRDefault="00F4005B" w:rsidP="00F4005B">
      <w:pPr>
        <w:autoSpaceDE w:val="0"/>
        <w:autoSpaceDN w:val="0"/>
        <w:adjustRightInd w:val="0"/>
        <w:ind w:left="705"/>
        <w:jc w:val="both"/>
        <w:rPr>
          <w:rFonts w:ascii="Verdana" w:hAnsi="Verdana" w:cs="Arial"/>
          <w:sz w:val="16"/>
          <w:szCs w:val="16"/>
        </w:rPr>
      </w:pPr>
      <w:r w:rsidRPr="00C83418">
        <w:rPr>
          <w:rFonts w:ascii="Verdana" w:hAnsi="Verdana" w:cs="Arial"/>
          <w:sz w:val="16"/>
          <w:szCs w:val="16"/>
        </w:rPr>
        <w:t>Der Honorar</w:t>
      </w:r>
      <w:r>
        <w:rPr>
          <w:rFonts w:ascii="Verdana" w:hAnsi="Verdana" w:cs="Arial"/>
          <w:sz w:val="16"/>
          <w:szCs w:val="16"/>
        </w:rPr>
        <w:t>-/Vorschuss</w:t>
      </w:r>
      <w:r w:rsidRPr="00C83418">
        <w:rPr>
          <w:rFonts w:ascii="Verdana" w:hAnsi="Verdana" w:cs="Arial"/>
          <w:sz w:val="16"/>
          <w:szCs w:val="16"/>
        </w:rPr>
        <w:t>anspruch ist zwei Wochen nach Rechnungsstellung durch den Schiedsrichter zur Za</w:t>
      </w:r>
      <w:r w:rsidRPr="00C83418">
        <w:rPr>
          <w:rFonts w:ascii="Verdana" w:hAnsi="Verdana" w:cs="Arial"/>
          <w:sz w:val="16"/>
          <w:szCs w:val="16"/>
        </w:rPr>
        <w:t>h</w:t>
      </w:r>
      <w:r w:rsidRPr="00C83418">
        <w:rPr>
          <w:rFonts w:ascii="Verdana" w:hAnsi="Verdana" w:cs="Arial"/>
          <w:sz w:val="16"/>
          <w:szCs w:val="16"/>
        </w:rPr>
        <w:t>lung fällig.</w:t>
      </w:r>
      <w:r>
        <w:rPr>
          <w:rFonts w:ascii="Verdana" w:hAnsi="Verdana" w:cs="Arial"/>
          <w:sz w:val="16"/>
          <w:szCs w:val="16"/>
        </w:rPr>
        <w:t xml:space="preserve"> </w:t>
      </w:r>
      <w:r w:rsidRPr="00C83418">
        <w:rPr>
          <w:rFonts w:ascii="Verdana" w:hAnsi="Verdana" w:cs="Arial"/>
          <w:iCs/>
          <w:sz w:val="16"/>
          <w:szCs w:val="16"/>
        </w:rPr>
        <w:t xml:space="preserve">Der Schiedsrichter kann den Beginn </w:t>
      </w:r>
      <w:r>
        <w:rPr>
          <w:rFonts w:ascii="Verdana" w:hAnsi="Verdana" w:cs="Arial"/>
          <w:iCs/>
          <w:sz w:val="16"/>
          <w:szCs w:val="16"/>
        </w:rPr>
        <w:t xml:space="preserve">/ den Fortgang </w:t>
      </w:r>
      <w:r w:rsidRPr="00C83418">
        <w:rPr>
          <w:rFonts w:ascii="Verdana" w:hAnsi="Verdana" w:cs="Arial"/>
          <w:iCs/>
          <w:sz w:val="16"/>
          <w:szCs w:val="16"/>
        </w:rPr>
        <w:t xml:space="preserve">seiner Tätigkeit vom Eingang </w:t>
      </w:r>
      <w:r>
        <w:rPr>
          <w:rFonts w:ascii="Verdana" w:hAnsi="Verdana" w:cs="Arial"/>
          <w:iCs/>
          <w:sz w:val="16"/>
          <w:szCs w:val="16"/>
        </w:rPr>
        <w:t xml:space="preserve">der angeforderten (Honorar-) Vorschüsse </w:t>
      </w:r>
      <w:r w:rsidRPr="00C83418">
        <w:rPr>
          <w:rFonts w:ascii="Verdana" w:hAnsi="Verdana" w:cs="Arial"/>
          <w:iCs/>
          <w:sz w:val="16"/>
          <w:szCs w:val="16"/>
        </w:rPr>
        <w:t xml:space="preserve">abhängig machen. </w:t>
      </w:r>
    </w:p>
    <w:p w:rsidR="00202D94" w:rsidRPr="00BB2DC0" w:rsidRDefault="00202D94" w:rsidP="00F4005B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F4005B" w:rsidRDefault="00F4005B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4.7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B44A99" w:rsidRPr="00BB2DC0">
        <w:rPr>
          <w:rFonts w:ascii="Verdana" w:hAnsi="Verdana" w:cs="Arial"/>
          <w:sz w:val="16"/>
          <w:szCs w:val="16"/>
        </w:rPr>
        <w:t xml:space="preserve">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202D94" w:rsidRPr="00BB2DC0">
        <w:rPr>
          <w:rFonts w:ascii="Verdana" w:hAnsi="Verdana" w:cs="Arial"/>
          <w:sz w:val="16"/>
          <w:szCs w:val="16"/>
        </w:rPr>
        <w:t xml:space="preserve"> haften für den Honoraranspruch des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202D94" w:rsidRPr="00BB2DC0">
        <w:rPr>
          <w:rFonts w:ascii="Verdana" w:hAnsi="Verdana" w:cs="Arial"/>
          <w:sz w:val="16"/>
          <w:szCs w:val="16"/>
        </w:rPr>
        <w:t>s nebst Ausl</w:t>
      </w:r>
      <w:r w:rsidR="00202D94" w:rsidRPr="00BB2DC0">
        <w:rPr>
          <w:rFonts w:ascii="Verdana" w:hAnsi="Verdana" w:cs="Arial"/>
          <w:sz w:val="16"/>
          <w:szCs w:val="16"/>
        </w:rPr>
        <w:t>a</w:t>
      </w:r>
      <w:r w:rsidR="00202D94" w:rsidRPr="00BB2DC0">
        <w:rPr>
          <w:rFonts w:ascii="Verdana" w:hAnsi="Verdana" w:cs="Arial"/>
          <w:sz w:val="16"/>
          <w:szCs w:val="16"/>
        </w:rPr>
        <w:t>gen/Reisekosten etc. als Gesamtschuldner.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</w:p>
    <w:p w:rsidR="00F4005B" w:rsidRDefault="00F4005B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3A0813" w:rsidRDefault="00F4005B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4.8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Nach Beendigung des </w:t>
      </w:r>
      <w:r>
        <w:rPr>
          <w:rFonts w:ascii="Verdana" w:hAnsi="Verdana" w:cs="Arial"/>
          <w:sz w:val="16"/>
          <w:szCs w:val="16"/>
        </w:rPr>
        <w:t>Schiedsgerichts</w:t>
      </w:r>
      <w:r w:rsidR="00202D94" w:rsidRPr="00BB2DC0">
        <w:rPr>
          <w:rFonts w:ascii="Verdana" w:hAnsi="Verdana" w:cs="Arial"/>
          <w:sz w:val="16"/>
          <w:szCs w:val="16"/>
        </w:rPr>
        <w:t xml:space="preserve">verfahrens hat 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202D94" w:rsidRPr="00BB2DC0">
        <w:rPr>
          <w:rFonts w:ascii="Verdana" w:hAnsi="Verdana" w:cs="Arial"/>
          <w:sz w:val="16"/>
          <w:szCs w:val="16"/>
        </w:rPr>
        <w:t xml:space="preserve"> den Parteien eine ordnungsg</w:t>
      </w:r>
      <w:r w:rsidR="00202D94" w:rsidRPr="00BB2DC0">
        <w:rPr>
          <w:rFonts w:ascii="Verdana" w:hAnsi="Verdana" w:cs="Arial"/>
          <w:sz w:val="16"/>
          <w:szCs w:val="16"/>
        </w:rPr>
        <w:t>e</w:t>
      </w:r>
      <w:r w:rsidR="00202D94" w:rsidRPr="00BB2DC0">
        <w:rPr>
          <w:rFonts w:ascii="Verdana" w:hAnsi="Verdana" w:cs="Arial"/>
          <w:sz w:val="16"/>
          <w:szCs w:val="16"/>
        </w:rPr>
        <w:t>mäße Abrechnung unter Berücksichtigung etwaiger Kostenvorschüsse und Zwischenrechnu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gen zu übersenden. </w:t>
      </w:r>
      <w:r w:rsidRPr="00C83418">
        <w:rPr>
          <w:rFonts w:ascii="Verdana" w:hAnsi="Verdana" w:cs="Arial"/>
          <w:sz w:val="16"/>
          <w:szCs w:val="16"/>
        </w:rPr>
        <w:t>Etwaige nicht verbrauchte Vorschüsse sind</w:t>
      </w:r>
      <w:r>
        <w:rPr>
          <w:rFonts w:ascii="Verdana" w:hAnsi="Verdana" w:cs="Arial"/>
          <w:sz w:val="16"/>
          <w:szCs w:val="16"/>
        </w:rPr>
        <w:t xml:space="preserve"> nach Abschluss des Verfahrens unverzüglich </w:t>
      </w:r>
      <w:r w:rsidRPr="00C83418">
        <w:rPr>
          <w:rFonts w:ascii="Verdana" w:hAnsi="Verdana" w:cs="Arial"/>
          <w:sz w:val="16"/>
          <w:szCs w:val="16"/>
        </w:rPr>
        <w:t>an die Parteien zurückzuerstatten</w:t>
      </w:r>
      <w:r>
        <w:rPr>
          <w:rFonts w:ascii="Verdana" w:hAnsi="Verdana" w:cs="Arial"/>
          <w:sz w:val="16"/>
          <w:szCs w:val="16"/>
        </w:rPr>
        <w:t>.</w:t>
      </w:r>
    </w:p>
    <w:p w:rsidR="003A0813" w:rsidRDefault="003A0813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D16E10" w:rsidRPr="00BB2DC0" w:rsidRDefault="00D16E10" w:rsidP="003A0813">
      <w:pPr>
        <w:autoSpaceDE w:val="0"/>
        <w:autoSpaceDN w:val="0"/>
        <w:adjustRightInd w:val="0"/>
        <w:ind w:left="705" w:hanging="705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5</w:t>
      </w:r>
    </w:p>
    <w:p w:rsidR="00D16E10" w:rsidRPr="00BB2DC0" w:rsidRDefault="00376350" w:rsidP="004B7EA7">
      <w:pPr>
        <w:spacing w:line="480" w:lineRule="auto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Kommunikation </w:t>
      </w:r>
      <w:r w:rsidR="00F73C4A">
        <w:rPr>
          <w:rFonts w:ascii="Verdana" w:hAnsi="Verdana" w:cs="Arial"/>
          <w:b/>
          <w:smallCaps/>
          <w:sz w:val="16"/>
          <w:szCs w:val="16"/>
        </w:rPr>
        <w:t>–</w:t>
      </w:r>
      <w:r w:rsidRPr="00BB2DC0">
        <w:rPr>
          <w:rFonts w:ascii="Verdana" w:hAnsi="Verdana" w:cs="Arial"/>
          <w:b/>
          <w:smallCaps/>
          <w:sz w:val="16"/>
          <w:szCs w:val="16"/>
        </w:rPr>
        <w:t xml:space="preserve"> Dokumentation</w:t>
      </w:r>
      <w:r w:rsidR="00F73C4A">
        <w:rPr>
          <w:rFonts w:ascii="Verdana" w:hAnsi="Verdana" w:cs="Arial"/>
          <w:b/>
          <w:smallCaps/>
          <w:sz w:val="16"/>
          <w:szCs w:val="16"/>
        </w:rPr>
        <w:t xml:space="preserve"> </w:t>
      </w:r>
      <w:r w:rsidR="00BB4D57">
        <w:rPr>
          <w:rFonts w:ascii="Verdana" w:hAnsi="Verdana" w:cs="Arial"/>
          <w:b/>
          <w:smallCaps/>
          <w:sz w:val="16"/>
          <w:szCs w:val="16"/>
        </w:rPr>
        <w:t>–</w:t>
      </w:r>
      <w:r w:rsidR="00F73C4A">
        <w:rPr>
          <w:rFonts w:ascii="Verdana" w:hAnsi="Verdana" w:cs="Arial"/>
          <w:b/>
          <w:smallCaps/>
          <w:sz w:val="16"/>
          <w:szCs w:val="16"/>
        </w:rPr>
        <w:t xml:space="preserve"> Protokoll</w:t>
      </w:r>
      <w:r w:rsidR="00BB4D57">
        <w:rPr>
          <w:rFonts w:ascii="Verdana" w:hAnsi="Verdana" w:cs="Arial"/>
          <w:b/>
          <w:smallCaps/>
          <w:sz w:val="16"/>
          <w:szCs w:val="16"/>
        </w:rPr>
        <w:t xml:space="preserve"> - Entscheidung</w:t>
      </w:r>
    </w:p>
    <w:p w:rsidR="00376350" w:rsidRPr="00BB2DC0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5.1</w:t>
      </w:r>
      <w:r>
        <w:rPr>
          <w:rFonts w:ascii="Verdana" w:hAnsi="Verdana" w:cs="Arial"/>
          <w:sz w:val="16"/>
          <w:szCs w:val="16"/>
        </w:rPr>
        <w:tab/>
      </w:r>
      <w:r w:rsidR="00376350" w:rsidRPr="00BB2DC0">
        <w:rPr>
          <w:rFonts w:ascii="Verdana" w:hAnsi="Verdana" w:cs="Arial"/>
          <w:sz w:val="16"/>
          <w:szCs w:val="16"/>
        </w:rPr>
        <w:t>Die Kommunikation aller Parteien (Terminabstimmung, Terminabsage, Verteilung von Unterlagen) erfolgt aus Gründen der Ve</w:t>
      </w:r>
      <w:r w:rsidR="00376350" w:rsidRPr="00BB2DC0">
        <w:rPr>
          <w:rFonts w:ascii="Verdana" w:hAnsi="Verdana" w:cs="Arial"/>
          <w:sz w:val="16"/>
          <w:szCs w:val="16"/>
        </w:rPr>
        <w:t>r</w:t>
      </w:r>
      <w:r w:rsidR="00376350" w:rsidRPr="00BB2DC0">
        <w:rPr>
          <w:rFonts w:ascii="Verdana" w:hAnsi="Verdana" w:cs="Arial"/>
          <w:sz w:val="16"/>
          <w:szCs w:val="16"/>
        </w:rPr>
        <w:t>einfachung per Email über folgende Email-Adressen: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____________________@____________________</w:t>
      </w: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____________________@____________________</w:t>
      </w:r>
    </w:p>
    <w:p w:rsidR="003A0813" w:rsidRPr="00BB2DC0" w:rsidRDefault="00426129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Schiedsrichter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 w:rsidRPr="00BB2DC0">
        <w:rPr>
          <w:rFonts w:ascii="Verdana" w:hAnsi="Verdana" w:cs="Arial"/>
          <w:sz w:val="16"/>
          <w:szCs w:val="16"/>
        </w:rPr>
        <w:t>____________________@____________________</w:t>
      </w:r>
    </w:p>
    <w:p w:rsidR="00376350" w:rsidRPr="00BB2DC0" w:rsidRDefault="00376350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BB4D57">
      <w:pPr>
        <w:ind w:firstLine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In dringenden Fällen sind die Parteien mobil wie folgt erreichbar: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________________________________________</w:t>
      </w:r>
    </w:p>
    <w:p w:rsidR="00376350" w:rsidRPr="00BB2DC0" w:rsidRDefault="00543996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________________________________________</w:t>
      </w:r>
    </w:p>
    <w:p w:rsidR="00376350" w:rsidRPr="00BB2DC0" w:rsidRDefault="00426129" w:rsidP="00BB4D57">
      <w:pPr>
        <w:ind w:left="705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Schiedsrichter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>
        <w:rPr>
          <w:rFonts w:ascii="Verdana" w:hAnsi="Verdana" w:cs="Arial"/>
          <w:sz w:val="16"/>
          <w:szCs w:val="16"/>
        </w:rPr>
        <w:t>________________________________________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EE0A33" w:rsidRDefault="00376350" w:rsidP="00BB4D57">
      <w:pPr>
        <w:ind w:firstLine="705"/>
        <w:jc w:val="both"/>
        <w:rPr>
          <w:rFonts w:ascii="Verdana" w:hAnsi="Verdana" w:cs="Arial"/>
          <w:sz w:val="16"/>
          <w:szCs w:val="16"/>
        </w:rPr>
      </w:pPr>
      <w:r w:rsidRPr="00EE0A33">
        <w:rPr>
          <w:rFonts w:ascii="Verdana" w:hAnsi="Verdana" w:cs="Arial"/>
          <w:sz w:val="16"/>
          <w:szCs w:val="16"/>
        </w:rPr>
        <w:t xml:space="preserve">Die Kommunikation erfolgt </w:t>
      </w:r>
      <w:r w:rsidR="004E0DDF" w:rsidRPr="00EE0A33">
        <w:rPr>
          <w:rFonts w:ascii="Verdana" w:hAnsi="Verdana" w:cs="Arial"/>
          <w:sz w:val="16"/>
          <w:szCs w:val="16"/>
        </w:rPr>
        <w:t xml:space="preserve">per Email </w:t>
      </w:r>
      <w:r w:rsidRPr="00EE0A33">
        <w:rPr>
          <w:rFonts w:ascii="Verdana" w:hAnsi="Verdana" w:cs="Arial"/>
          <w:sz w:val="16"/>
          <w:szCs w:val="16"/>
        </w:rPr>
        <w:t xml:space="preserve">über den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EE0A33">
        <w:rPr>
          <w:rFonts w:ascii="Verdana" w:hAnsi="Verdana" w:cs="Arial"/>
          <w:sz w:val="16"/>
          <w:szCs w:val="16"/>
        </w:rPr>
        <w:t xml:space="preserve"> mit „</w:t>
      </w:r>
      <w:r w:rsidR="004E0DDF" w:rsidRPr="00EE0A33">
        <w:rPr>
          <w:rFonts w:ascii="Verdana" w:hAnsi="Verdana" w:cs="Arial"/>
          <w:sz w:val="16"/>
          <w:szCs w:val="16"/>
        </w:rPr>
        <w:t>Kopie</w:t>
      </w:r>
      <w:r w:rsidRPr="00EE0A33">
        <w:rPr>
          <w:rFonts w:ascii="Verdana" w:hAnsi="Verdana" w:cs="Arial"/>
          <w:sz w:val="16"/>
          <w:szCs w:val="16"/>
        </w:rPr>
        <w:t>“ an die Parteien.</w:t>
      </w:r>
    </w:p>
    <w:p w:rsidR="00F73C4A" w:rsidRPr="00EE0A33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F73C4A" w:rsidRPr="00EE0A33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5.2 </w:t>
      </w:r>
      <w:r>
        <w:rPr>
          <w:rFonts w:ascii="Verdana" w:hAnsi="Verdana" w:cs="Arial"/>
          <w:sz w:val="16"/>
          <w:szCs w:val="16"/>
        </w:rPr>
        <w:tab/>
      </w:r>
      <w:r w:rsidR="00F73C4A" w:rsidRPr="00EE0A33">
        <w:rPr>
          <w:rFonts w:ascii="Verdana" w:hAnsi="Verdana" w:cs="Arial"/>
          <w:sz w:val="16"/>
          <w:szCs w:val="16"/>
        </w:rPr>
        <w:t xml:space="preserve">Über jeden </w:t>
      </w:r>
      <w:r w:rsidR="00F4005B">
        <w:rPr>
          <w:rFonts w:ascii="Verdana" w:hAnsi="Verdana" w:cs="Arial"/>
          <w:sz w:val="16"/>
          <w:szCs w:val="16"/>
        </w:rPr>
        <w:t xml:space="preserve">Verhandlungstermin </w:t>
      </w:r>
      <w:r w:rsidR="00F73C4A" w:rsidRPr="00EE0A33">
        <w:rPr>
          <w:rFonts w:ascii="Verdana" w:hAnsi="Verdana" w:cs="Arial"/>
          <w:sz w:val="16"/>
          <w:szCs w:val="16"/>
        </w:rPr>
        <w:t xml:space="preserve">ist durch den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F73C4A" w:rsidRPr="00EE0A33">
        <w:rPr>
          <w:rFonts w:ascii="Verdana" w:hAnsi="Verdana" w:cs="Arial"/>
          <w:sz w:val="16"/>
          <w:szCs w:val="16"/>
        </w:rPr>
        <w:t xml:space="preserve"> ein Protokoll aufzunehmen. Für die Protokollführung kann 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F73C4A" w:rsidRPr="00EE0A33">
        <w:rPr>
          <w:rFonts w:ascii="Verdana" w:hAnsi="Verdana" w:cs="Arial"/>
          <w:sz w:val="16"/>
          <w:szCs w:val="16"/>
        </w:rPr>
        <w:t xml:space="preserve"> auf Kosten der Parteien einen Protokollführer hinzuziehen, </w:t>
      </w:r>
      <w:r w:rsidR="00F73C4A" w:rsidRPr="00F73C4A">
        <w:rPr>
          <w:rFonts w:ascii="Verdana" w:hAnsi="Verdana"/>
          <w:sz w:val="16"/>
          <w:szCs w:val="16"/>
        </w:rPr>
        <w:t>wenn dies auf Grund des zu erwartenden Umfangs des Protokolls, in Anbetracht der besonderen Schwierigkeit der Sache oder aus einem sonstigen wichtigen Grund</w:t>
      </w:r>
      <w:r w:rsidR="00F73C4A" w:rsidRPr="00EE0A33">
        <w:rPr>
          <w:rFonts w:ascii="Verdana" w:hAnsi="Verdana"/>
          <w:sz w:val="16"/>
          <w:szCs w:val="16"/>
        </w:rPr>
        <w:t xml:space="preserve"> aus seiner Sicht</w:t>
      </w:r>
      <w:r w:rsidR="00F73C4A" w:rsidRPr="00F73C4A">
        <w:rPr>
          <w:rFonts w:ascii="Verdana" w:hAnsi="Verdana"/>
          <w:sz w:val="16"/>
          <w:szCs w:val="16"/>
        </w:rPr>
        <w:t xml:space="preserve"> erforderlich ist.</w:t>
      </w:r>
      <w:r w:rsidR="00F73C4A" w:rsidRPr="00EE0A33">
        <w:rPr>
          <w:rFonts w:ascii="Verdana" w:hAnsi="Verdana"/>
          <w:sz w:val="16"/>
          <w:szCs w:val="16"/>
        </w:rPr>
        <w:t xml:space="preserve"> Für die Protokollführung</w:t>
      </w:r>
      <w:r w:rsidR="00EE0A33" w:rsidRPr="00EE0A33">
        <w:rPr>
          <w:rFonts w:ascii="Verdana" w:hAnsi="Verdana"/>
          <w:sz w:val="16"/>
          <w:szCs w:val="16"/>
        </w:rPr>
        <w:t xml:space="preserve"> (Inhalt, Berichtigung, Beweiskraft)</w:t>
      </w:r>
      <w:r w:rsidR="00761708">
        <w:rPr>
          <w:rFonts w:ascii="Verdana" w:hAnsi="Verdana"/>
          <w:sz w:val="16"/>
          <w:szCs w:val="16"/>
        </w:rPr>
        <w:t xml:space="preserve"> gelten</w:t>
      </w:r>
      <w:r w:rsidR="00F73C4A" w:rsidRPr="00EE0A33">
        <w:rPr>
          <w:rFonts w:ascii="Verdana" w:hAnsi="Verdana"/>
          <w:sz w:val="16"/>
          <w:szCs w:val="16"/>
        </w:rPr>
        <w:t xml:space="preserve"> die Regelungen der ZPO (§§ 160 ff. ZPO).</w:t>
      </w:r>
    </w:p>
    <w:p w:rsidR="00F73C4A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BB4D57" w:rsidRPr="00BB4D57" w:rsidRDefault="00BB4D57" w:rsidP="00BB4D5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4D57">
        <w:rPr>
          <w:rFonts w:ascii="Verdana" w:hAnsi="Verdana"/>
          <w:sz w:val="16"/>
          <w:szCs w:val="16"/>
        </w:rPr>
        <w:t>5.3</w:t>
      </w:r>
      <w:r w:rsidRPr="00BB4D57">
        <w:rPr>
          <w:rFonts w:ascii="Verdana" w:hAnsi="Verdana"/>
          <w:sz w:val="16"/>
          <w:szCs w:val="16"/>
        </w:rPr>
        <w:tab/>
      </w:r>
      <w:r w:rsidRPr="00BB4D57">
        <w:rPr>
          <w:rFonts w:ascii="Verdana" w:hAnsi="Verdana" w:cs="Arial"/>
          <w:sz w:val="16"/>
          <w:szCs w:val="16"/>
        </w:rPr>
        <w:t xml:space="preserve">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4D57">
        <w:rPr>
          <w:rFonts w:ascii="Verdana" w:hAnsi="Verdana" w:cs="Arial"/>
          <w:sz w:val="16"/>
          <w:szCs w:val="16"/>
        </w:rPr>
        <w:t xml:space="preserve"> hat</w:t>
      </w:r>
      <w:r w:rsidR="00F4005B">
        <w:rPr>
          <w:rFonts w:ascii="Verdana" w:hAnsi="Verdana" w:cs="Arial"/>
          <w:sz w:val="16"/>
          <w:szCs w:val="16"/>
        </w:rPr>
        <w:t>, sollten sich die Parteien nicht gütlich einigen,</w:t>
      </w:r>
      <w:r w:rsidRPr="00BB4D57">
        <w:rPr>
          <w:rFonts w:ascii="Verdana" w:hAnsi="Verdana" w:cs="Arial"/>
          <w:sz w:val="16"/>
          <w:szCs w:val="16"/>
        </w:rPr>
        <w:t xml:space="preserve"> unverzüglich über den Streit </w:t>
      </w:r>
      <w:r w:rsidR="00F4005B">
        <w:rPr>
          <w:rFonts w:ascii="Verdana" w:hAnsi="Verdana" w:cs="Arial"/>
          <w:sz w:val="16"/>
          <w:szCs w:val="16"/>
        </w:rPr>
        <w:t xml:space="preserve">verbindlich </w:t>
      </w:r>
      <w:r w:rsidRPr="00BB4D57">
        <w:rPr>
          <w:rFonts w:ascii="Verdana" w:hAnsi="Verdana" w:cs="Arial"/>
          <w:sz w:val="16"/>
          <w:szCs w:val="16"/>
        </w:rPr>
        <w:t xml:space="preserve">zu entscheiden. Die </w:t>
      </w:r>
      <w:r w:rsidR="00F4005B">
        <w:rPr>
          <w:rFonts w:ascii="Verdana" w:hAnsi="Verdana" w:cs="Arial"/>
          <w:sz w:val="16"/>
          <w:szCs w:val="16"/>
        </w:rPr>
        <w:t>E</w:t>
      </w:r>
      <w:r w:rsidRPr="00BB4D57">
        <w:rPr>
          <w:rFonts w:ascii="Verdana" w:hAnsi="Verdana" w:cs="Arial"/>
          <w:sz w:val="16"/>
          <w:szCs w:val="16"/>
        </w:rPr>
        <w:t xml:space="preserve">ntscheidung ist schriftlich abzufassen und zu begründen. Sie ist den Parteien zuzustellen. Im Übrigen wird auf die Regelung der Verfahrens- / </w:t>
      </w:r>
      <w:r w:rsidR="00F4005B">
        <w:rPr>
          <w:rFonts w:ascii="Verdana" w:hAnsi="Verdana" w:cs="Arial"/>
          <w:sz w:val="16"/>
          <w:szCs w:val="16"/>
        </w:rPr>
        <w:t>Schiedsgerichts</w:t>
      </w:r>
      <w:r w:rsidRPr="00BB4D57">
        <w:rPr>
          <w:rFonts w:ascii="Verdana" w:hAnsi="Verdana" w:cs="Arial"/>
          <w:sz w:val="16"/>
          <w:szCs w:val="16"/>
        </w:rPr>
        <w:t>ordnung verwiesen.</w:t>
      </w:r>
    </w:p>
    <w:p w:rsidR="00F73C4A" w:rsidRPr="00BB2DC0" w:rsidRDefault="00F73C4A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6</w:t>
      </w:r>
    </w:p>
    <w:p w:rsidR="00376350" w:rsidRPr="00BB2DC0" w:rsidRDefault="00925843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Kündigung</w:t>
      </w:r>
    </w:p>
    <w:p w:rsidR="003A0813" w:rsidRDefault="00925843" w:rsidP="00F4005B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Vertrag</w:t>
      </w:r>
      <w:r w:rsidR="003A0813">
        <w:rPr>
          <w:rFonts w:ascii="Verdana" w:hAnsi="Verdana" w:cs="Arial"/>
          <w:sz w:val="16"/>
          <w:szCs w:val="16"/>
        </w:rPr>
        <w:t xml:space="preserve"> ist nur aus wichtigem Grund kündbar. </w:t>
      </w: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§ </w:t>
      </w:r>
      <w:r w:rsidR="004E0DDF" w:rsidRPr="00BB2DC0">
        <w:rPr>
          <w:rFonts w:ascii="Verdana" w:hAnsi="Verdana" w:cs="Arial"/>
          <w:b/>
          <w:smallCaps/>
          <w:sz w:val="16"/>
          <w:szCs w:val="16"/>
        </w:rPr>
        <w:t>7</w:t>
      </w:r>
    </w:p>
    <w:p w:rsidR="00202D94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Haftung / Haftungsbegrenzung des </w:t>
      </w:r>
      <w:r w:rsidR="00426129">
        <w:rPr>
          <w:rFonts w:ascii="Verdana" w:hAnsi="Verdana" w:cs="Arial"/>
          <w:b/>
          <w:smallCaps/>
          <w:sz w:val="16"/>
          <w:szCs w:val="16"/>
        </w:rPr>
        <w:t>Schiedsrichter</w:t>
      </w:r>
      <w:r w:rsidR="00D16E10" w:rsidRPr="00BB2DC0">
        <w:rPr>
          <w:rFonts w:ascii="Verdana" w:hAnsi="Verdana" w:cs="Arial"/>
          <w:b/>
          <w:smallCaps/>
          <w:sz w:val="16"/>
          <w:szCs w:val="16"/>
        </w:rPr>
        <w:t>s</w:t>
      </w:r>
    </w:p>
    <w:p w:rsidR="00E70456" w:rsidRPr="00BB2DC0" w:rsidRDefault="00E70456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BB2DC0">
        <w:rPr>
          <w:rFonts w:ascii="Verdana" w:hAnsi="Verdana" w:cs="Arial"/>
          <w:sz w:val="16"/>
          <w:szCs w:val="16"/>
          <w:lang w:eastAsia="en-US"/>
        </w:rPr>
        <w:t>7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.1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ab/>
        <w:t xml:space="preserve">Der </w:t>
      </w:r>
      <w:r w:rsidR="00426129">
        <w:rPr>
          <w:rFonts w:ascii="Verdana" w:hAnsi="Verdana" w:cs="Arial"/>
          <w:sz w:val="16"/>
          <w:szCs w:val="16"/>
          <w:lang w:eastAsia="en-US"/>
        </w:rPr>
        <w:t>Schiedsrichter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 haftet der Höhe nach unbegrenzt für Schäden aus der Verletzung des Lebens, des Körpers oder der Gesundheit, die auf einer vorsätzlichen oder fahrlässigen Pflichtverletzung des </w:t>
      </w:r>
      <w:r w:rsidR="00426129">
        <w:rPr>
          <w:rFonts w:ascii="Verdana" w:hAnsi="Verdana" w:cs="Arial"/>
          <w:sz w:val="16"/>
          <w:szCs w:val="16"/>
          <w:lang w:eastAsia="en-US"/>
        </w:rPr>
        <w:t>Schiedsrichter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s, eines gesetzlichen Vertreters oder eines Erfüllungsgehilfen des </w:t>
      </w:r>
      <w:r w:rsidR="00426129">
        <w:rPr>
          <w:rFonts w:ascii="Verdana" w:hAnsi="Verdana" w:cs="Arial"/>
          <w:sz w:val="16"/>
          <w:szCs w:val="16"/>
          <w:lang w:eastAsia="en-US"/>
        </w:rPr>
        <w:t>Schiedsrichter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s beruhen.</w:t>
      </w:r>
    </w:p>
    <w:p w:rsidR="00202D94" w:rsidRPr="00BB2DC0" w:rsidRDefault="00202D94" w:rsidP="00E7045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EE0A33" w:rsidRDefault="004E0DDF" w:rsidP="00EE0A33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5539F2">
        <w:rPr>
          <w:rFonts w:ascii="Verdana" w:hAnsi="Verdana" w:cs="Arial"/>
          <w:sz w:val="16"/>
          <w:szCs w:val="16"/>
          <w:lang w:eastAsia="en-US"/>
        </w:rPr>
        <w:t>7</w:t>
      </w:r>
      <w:r w:rsidR="00EE0A33">
        <w:rPr>
          <w:rFonts w:ascii="Verdana" w:hAnsi="Verdana" w:cs="Arial"/>
          <w:sz w:val="16"/>
          <w:szCs w:val="16"/>
          <w:lang w:eastAsia="en-US"/>
        </w:rPr>
        <w:t>.2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ab/>
        <w:t xml:space="preserve">Im </w:t>
      </w:r>
      <w:r w:rsidR="00127A50" w:rsidRPr="005539F2">
        <w:rPr>
          <w:rFonts w:ascii="Verdana" w:hAnsi="Verdana" w:cs="Arial"/>
          <w:sz w:val="16"/>
          <w:szCs w:val="16"/>
          <w:lang w:eastAsia="en-US"/>
        </w:rPr>
        <w:t>Übrigen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 </w:t>
      </w:r>
      <w:r w:rsidR="00EE0A33">
        <w:rPr>
          <w:rFonts w:ascii="Verdana" w:hAnsi="Verdana" w:cs="Arial"/>
          <w:sz w:val="16"/>
          <w:szCs w:val="16"/>
          <w:lang w:eastAsia="en-US"/>
        </w:rPr>
        <w:t xml:space="preserve">haftet der </w:t>
      </w:r>
      <w:r w:rsidR="00426129">
        <w:rPr>
          <w:rFonts w:ascii="Verdana" w:hAnsi="Verdana" w:cs="Arial"/>
          <w:sz w:val="16"/>
          <w:szCs w:val="16"/>
          <w:lang w:eastAsia="en-US"/>
        </w:rPr>
        <w:t>Schiedsrichter</w:t>
      </w:r>
      <w:r w:rsidR="00EE0A33">
        <w:rPr>
          <w:rFonts w:ascii="Verdana" w:hAnsi="Verdana" w:cs="Arial"/>
          <w:sz w:val="16"/>
          <w:szCs w:val="16"/>
          <w:lang w:eastAsia="en-US"/>
        </w:rPr>
        <w:t xml:space="preserve"> entsprechend § 839 Abs. 2 ZPO (Haftung bei Amtspflichtverletzung).</w:t>
      </w: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8</w:t>
      </w: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Rechtswahl / Gerichtsstand / Schriftform / Salvatorische Klausel</w:t>
      </w:r>
    </w:p>
    <w:p w:rsidR="00202D94" w:rsidRPr="00BB2DC0" w:rsidRDefault="00202D94" w:rsidP="00E70456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.1</w:t>
      </w:r>
      <w:r w:rsidR="00202D94" w:rsidRPr="00BB2DC0">
        <w:rPr>
          <w:rFonts w:ascii="Verdana" w:hAnsi="Verdana" w:cs="Arial"/>
          <w:sz w:val="16"/>
          <w:szCs w:val="16"/>
        </w:rPr>
        <w:tab/>
        <w:t>Auf die vertraglichen Beziehungen findet das Recht der Bundesrepublik Deutschland Anwe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dung.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.2</w:t>
      </w:r>
      <w:r w:rsidR="00202D94" w:rsidRPr="00BB2DC0">
        <w:rPr>
          <w:rFonts w:ascii="Verdana" w:hAnsi="Verdana" w:cs="Arial"/>
          <w:sz w:val="16"/>
          <w:szCs w:val="16"/>
        </w:rPr>
        <w:tab/>
        <w:t>Gerichtsstand für alle Streitigkeiten aus dem Vertragsverhältnis zwischen eine</w:t>
      </w:r>
      <w:r w:rsidR="0098414C" w:rsidRPr="00BB2DC0">
        <w:rPr>
          <w:rFonts w:ascii="Verdana" w:hAnsi="Verdana" w:cs="Arial"/>
          <w:sz w:val="16"/>
          <w:szCs w:val="16"/>
        </w:rPr>
        <w:t>r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 xml:space="preserve">/ den </w:t>
      </w:r>
      <w:r w:rsidR="00C57696" w:rsidRPr="00BB2DC0">
        <w:rPr>
          <w:rFonts w:ascii="Verdana" w:hAnsi="Verdana" w:cs="Arial"/>
          <w:sz w:val="16"/>
          <w:szCs w:val="16"/>
        </w:rPr>
        <w:t>Partei</w:t>
      </w:r>
      <w:r w:rsidR="006C28DF" w:rsidRPr="00BB2DC0">
        <w:rPr>
          <w:rFonts w:ascii="Verdana" w:hAnsi="Verdana" w:cs="Arial"/>
          <w:sz w:val="16"/>
          <w:szCs w:val="16"/>
        </w:rPr>
        <w:t>(en)</w:t>
      </w:r>
      <w:r w:rsidR="00202D94" w:rsidRPr="00BB2DC0">
        <w:rPr>
          <w:rFonts w:ascii="Verdana" w:hAnsi="Verdana" w:cs="Arial"/>
          <w:sz w:val="16"/>
          <w:szCs w:val="16"/>
        </w:rPr>
        <w:t xml:space="preserve"> und dem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="00202D94" w:rsidRPr="00BB2DC0">
        <w:rPr>
          <w:rFonts w:ascii="Verdana" w:hAnsi="Verdana" w:cs="Arial"/>
          <w:sz w:val="16"/>
          <w:szCs w:val="16"/>
        </w:rPr>
        <w:t xml:space="preserve"> ist _________________, sofern es sich</w:t>
      </w:r>
      <w:r w:rsidR="006C28DF" w:rsidRPr="00BB2DC0">
        <w:rPr>
          <w:rFonts w:ascii="Verdana" w:hAnsi="Verdana" w:cs="Arial"/>
          <w:sz w:val="16"/>
          <w:szCs w:val="16"/>
        </w:rPr>
        <w:t xml:space="preserve"> bei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>der / den P</w:t>
      </w:r>
      <w:r w:rsidR="00543996" w:rsidRPr="00BB2DC0">
        <w:rPr>
          <w:rFonts w:ascii="Verdana" w:hAnsi="Verdana" w:cs="Arial"/>
          <w:sz w:val="16"/>
          <w:szCs w:val="16"/>
        </w:rPr>
        <w:t>artei</w:t>
      </w:r>
      <w:r w:rsidR="006C28DF" w:rsidRPr="00BB2DC0">
        <w:rPr>
          <w:rFonts w:ascii="Verdana" w:hAnsi="Verdana" w:cs="Arial"/>
          <w:sz w:val="16"/>
          <w:szCs w:val="16"/>
        </w:rPr>
        <w:t>(</w:t>
      </w:r>
      <w:r w:rsidR="00543996" w:rsidRPr="00BB2DC0">
        <w:rPr>
          <w:rFonts w:ascii="Verdana" w:hAnsi="Verdana" w:cs="Arial"/>
          <w:sz w:val="16"/>
          <w:szCs w:val="16"/>
        </w:rPr>
        <w:t>en</w:t>
      </w:r>
      <w:r w:rsidR="006C28DF" w:rsidRPr="00BB2DC0">
        <w:rPr>
          <w:rFonts w:ascii="Verdana" w:hAnsi="Verdana" w:cs="Arial"/>
          <w:sz w:val="16"/>
          <w:szCs w:val="16"/>
        </w:rPr>
        <w:t>)</w:t>
      </w:r>
      <w:r w:rsidR="00202D94" w:rsidRPr="00BB2DC0">
        <w:rPr>
          <w:rFonts w:ascii="Verdana" w:hAnsi="Verdana" w:cs="Arial"/>
          <w:sz w:val="16"/>
          <w:szCs w:val="16"/>
        </w:rPr>
        <w:t xml:space="preserve"> um </w:t>
      </w:r>
      <w:r w:rsidR="006C28DF" w:rsidRPr="00BB2DC0">
        <w:rPr>
          <w:rFonts w:ascii="Verdana" w:hAnsi="Verdana" w:cs="Arial"/>
          <w:sz w:val="16"/>
          <w:szCs w:val="16"/>
        </w:rPr>
        <w:t>Kaufleute</w:t>
      </w:r>
      <w:r w:rsidR="00202D94" w:rsidRPr="00BB2DC0">
        <w:rPr>
          <w:rFonts w:ascii="Verdana" w:hAnsi="Verdana" w:cs="Arial"/>
          <w:sz w:val="16"/>
          <w:szCs w:val="16"/>
        </w:rPr>
        <w:t>, eine juristische Person des öffentlichen Rechts oder ein öffentlich-rechtliches So</w:t>
      </w:r>
      <w:r w:rsidR="00202D94" w:rsidRPr="00BB2DC0">
        <w:rPr>
          <w:rFonts w:ascii="Verdana" w:hAnsi="Verdana" w:cs="Arial"/>
          <w:sz w:val="16"/>
          <w:szCs w:val="16"/>
        </w:rPr>
        <w:t>n</w:t>
      </w:r>
      <w:r w:rsidR="00202D94" w:rsidRPr="00BB2DC0">
        <w:rPr>
          <w:rFonts w:ascii="Verdana" w:hAnsi="Verdana" w:cs="Arial"/>
          <w:sz w:val="16"/>
          <w:szCs w:val="16"/>
        </w:rPr>
        <w:t xml:space="preserve">dervermögen handelt.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.3</w:t>
      </w:r>
      <w:r w:rsidR="00202D94" w:rsidRPr="00BB2DC0">
        <w:rPr>
          <w:rFonts w:ascii="Verdana" w:hAnsi="Verdana" w:cs="Arial"/>
          <w:sz w:val="16"/>
          <w:szCs w:val="16"/>
        </w:rPr>
        <w:tab/>
        <w:t>Änderun</w:t>
      </w:r>
      <w:r w:rsidR="001156E4">
        <w:rPr>
          <w:rFonts w:ascii="Verdana" w:hAnsi="Verdana" w:cs="Arial"/>
          <w:sz w:val="16"/>
          <w:szCs w:val="16"/>
        </w:rPr>
        <w:t>gen und/oder Ergänzungen dieses Schiedsrichtervertrages</w:t>
      </w:r>
      <w:r w:rsidR="00202D94" w:rsidRPr="00BB2DC0">
        <w:rPr>
          <w:rFonts w:ascii="Verdana" w:hAnsi="Verdana" w:cs="Arial"/>
          <w:sz w:val="16"/>
          <w:szCs w:val="16"/>
        </w:rPr>
        <w:t xml:space="preserve"> oder </w:t>
      </w:r>
      <w:r w:rsidR="001156E4">
        <w:rPr>
          <w:rFonts w:ascii="Verdana" w:hAnsi="Verdana" w:cs="Arial"/>
          <w:sz w:val="16"/>
          <w:szCs w:val="16"/>
        </w:rPr>
        <w:t xml:space="preserve">seiner </w:t>
      </w:r>
      <w:r w:rsidR="00202D94" w:rsidRPr="00BB2DC0">
        <w:rPr>
          <w:rFonts w:ascii="Verdana" w:hAnsi="Verdana" w:cs="Arial"/>
          <w:sz w:val="16"/>
          <w:szCs w:val="16"/>
        </w:rPr>
        <w:t>Aufhebung bedürfen zu ihrer Rechtswirksamkeit der Schriftform, ebenso wie die Abbedingung der Schrif</w:t>
      </w:r>
      <w:r w:rsidR="00202D94" w:rsidRPr="00BB2DC0">
        <w:rPr>
          <w:rFonts w:ascii="Verdana" w:hAnsi="Verdana" w:cs="Arial"/>
          <w:sz w:val="16"/>
          <w:szCs w:val="16"/>
        </w:rPr>
        <w:t>t</w:t>
      </w:r>
      <w:r w:rsidR="00202D94" w:rsidRPr="00BB2DC0">
        <w:rPr>
          <w:rFonts w:ascii="Verdana" w:hAnsi="Verdana" w:cs="Arial"/>
          <w:sz w:val="16"/>
          <w:szCs w:val="16"/>
        </w:rPr>
        <w:t>form. Mündliche Nebenabreden bestehen nicht.</w:t>
      </w:r>
    </w:p>
    <w:p w:rsidR="00202D94" w:rsidRPr="00BB2DC0" w:rsidRDefault="004E0DDF" w:rsidP="00E70456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color w:val="000000"/>
          <w:spacing w:val="-6"/>
          <w:sz w:val="16"/>
          <w:szCs w:val="16"/>
        </w:rPr>
      </w:pPr>
      <w:r w:rsidRPr="00BB2DC0">
        <w:rPr>
          <w:rFonts w:ascii="Verdana" w:hAnsi="Verdana" w:cs="Arial"/>
          <w:color w:val="000000"/>
          <w:sz w:val="16"/>
          <w:szCs w:val="16"/>
        </w:rPr>
        <w:t>8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.4 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ab/>
        <w:t>Sollten ein</w:t>
      </w:r>
      <w:r w:rsidR="001156E4">
        <w:rPr>
          <w:rFonts w:ascii="Verdana" w:hAnsi="Verdana" w:cs="Arial"/>
          <w:color w:val="000000"/>
          <w:sz w:val="16"/>
          <w:szCs w:val="16"/>
        </w:rPr>
        <w:t>zelne Bestimmungen dieses Schiedsrichtervertrages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 ganz oder </w:t>
      </w:r>
      <w:r w:rsidR="00202D94" w:rsidRPr="00BB2DC0">
        <w:rPr>
          <w:rFonts w:ascii="Verdana" w:hAnsi="Verdana" w:cs="Arial"/>
          <w:color w:val="000000"/>
          <w:spacing w:val="-5"/>
          <w:sz w:val="16"/>
          <w:szCs w:val="16"/>
        </w:rPr>
        <w:t xml:space="preserve">teilweise unwirksam sein oder werden, so wird hierdurch die Wirksamkeit der übrigen 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>Besti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>m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 xml:space="preserve">mungen nicht berührt. Anstelle der unwirksamen 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lastRenderedPageBreak/>
        <w:t xml:space="preserve">Bestimmung gilt eine </w:t>
      </w:r>
      <w:r w:rsidR="00202D94" w:rsidRPr="00BB2DC0">
        <w:rPr>
          <w:rFonts w:ascii="Verdana" w:hAnsi="Verdana" w:cs="Arial"/>
          <w:color w:val="000000"/>
          <w:spacing w:val="2"/>
          <w:sz w:val="16"/>
          <w:szCs w:val="16"/>
        </w:rPr>
        <w:t xml:space="preserve">wirksame Bestimmung als vereinbart, die nach dem Sinn und Zweck dieser 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Vereinb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a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rung dem Gewollten soweit wie möglich Rechnung trägt. Gleiches gilt für das Ausfüllen etwaiger Lücken.</w:t>
      </w:r>
    </w:p>
    <w:p w:rsidR="00202D94" w:rsidRPr="00BB2DC0" w:rsidRDefault="00202D94" w:rsidP="00E70456">
      <w:pPr>
        <w:jc w:val="both"/>
        <w:rPr>
          <w:rFonts w:ascii="Verdana" w:hAnsi="Verdana" w:cs="Arial"/>
          <w:sz w:val="16"/>
          <w:szCs w:val="16"/>
        </w:rPr>
      </w:pP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9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Rechte und Pflichten </w:t>
      </w:r>
      <w:r w:rsidR="005539F2">
        <w:rPr>
          <w:rFonts w:ascii="Verdana" w:hAnsi="Verdana" w:cs="Arial"/>
          <w:b/>
          <w:smallCaps/>
          <w:sz w:val="16"/>
          <w:szCs w:val="16"/>
        </w:rPr>
        <w:t>gem. der Verfahrens-/</w:t>
      </w:r>
      <w:r w:rsidR="00A374B1">
        <w:rPr>
          <w:rFonts w:ascii="Verdana" w:hAnsi="Verdana" w:cs="Arial"/>
          <w:b/>
          <w:smallCaps/>
          <w:sz w:val="16"/>
          <w:szCs w:val="16"/>
        </w:rPr>
        <w:t>Schiedsgerichts</w:t>
      </w:r>
      <w:r w:rsidR="005539F2">
        <w:rPr>
          <w:rFonts w:ascii="Verdana" w:hAnsi="Verdana" w:cs="Arial"/>
          <w:b/>
          <w:smallCaps/>
          <w:sz w:val="16"/>
          <w:szCs w:val="16"/>
        </w:rPr>
        <w:t>ordnung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Soweit im Rahmen dieser Vereinbarung keine abweichenden Regelungen getroffen sind, übernehmen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und der </w:t>
      </w:r>
      <w:r w:rsidR="00426129">
        <w:rPr>
          <w:rFonts w:ascii="Verdana" w:hAnsi="Verdana" w:cs="Arial"/>
          <w:sz w:val="16"/>
          <w:szCs w:val="16"/>
        </w:rPr>
        <w:t>Schiedsrichter</w:t>
      </w:r>
      <w:r w:rsidRPr="00BB2DC0">
        <w:rPr>
          <w:rFonts w:ascii="Verdana" w:hAnsi="Verdana" w:cs="Arial"/>
          <w:sz w:val="16"/>
          <w:szCs w:val="16"/>
        </w:rPr>
        <w:t xml:space="preserve"> hiermit die sich aus der </w:t>
      </w:r>
      <w:r w:rsidR="001156E4">
        <w:rPr>
          <w:rFonts w:ascii="Verdana" w:hAnsi="Verdana" w:cs="Arial"/>
          <w:sz w:val="16"/>
          <w:szCs w:val="16"/>
        </w:rPr>
        <w:t xml:space="preserve">vereinbarten </w:t>
      </w:r>
      <w:r w:rsidR="005539F2">
        <w:rPr>
          <w:rFonts w:ascii="Verdana" w:hAnsi="Verdana" w:cs="Arial"/>
          <w:sz w:val="16"/>
          <w:szCs w:val="16"/>
        </w:rPr>
        <w:t xml:space="preserve">Verfahrens- / </w:t>
      </w:r>
      <w:r w:rsidR="001156E4">
        <w:rPr>
          <w:rFonts w:ascii="Verdana" w:hAnsi="Verdana" w:cs="Arial"/>
          <w:sz w:val="16"/>
          <w:szCs w:val="16"/>
        </w:rPr>
        <w:t>Schiedsgerichtsordnung</w:t>
      </w:r>
      <w:r w:rsidR="005539F2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>ergebenden Rechte und Pflichten als persönliche Verpflichtung.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E0DDF" w:rsidRPr="00BB2DC0" w:rsidRDefault="004E0DDF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</w:t>
      </w:r>
      <w:r w:rsidR="004E0DDF" w:rsidRPr="00BB2DC0">
        <w:rPr>
          <w:rFonts w:ascii="Verdana" w:hAnsi="Verdana" w:cs="Arial"/>
          <w:sz w:val="16"/>
          <w:szCs w:val="16"/>
        </w:rPr>
        <w:t>__</w:t>
      </w:r>
      <w:r w:rsidRPr="00BB2DC0">
        <w:rPr>
          <w:rFonts w:ascii="Verdana" w:hAnsi="Verdana" w:cs="Arial"/>
          <w:sz w:val="16"/>
          <w:szCs w:val="16"/>
        </w:rPr>
        <w:t>, den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 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___________________  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</w:p>
    <w:p w:rsidR="00202D94" w:rsidRDefault="00543996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   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426129">
        <w:rPr>
          <w:rFonts w:ascii="Verdana" w:hAnsi="Verdana" w:cs="Arial"/>
          <w:sz w:val="16"/>
          <w:szCs w:val="16"/>
        </w:rPr>
        <w:t>Schiedsrichter</w:t>
      </w: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1</w:t>
      </w:r>
      <w:r w:rsidRPr="001E45AC">
        <w:rPr>
          <w:rFonts w:ascii="Verdana" w:hAnsi="Verdana" w:cs="Arial"/>
          <w:sz w:val="16"/>
          <w:szCs w:val="16"/>
        </w:rPr>
        <w:t xml:space="preserve"> Muster zur freien Verwendung; zur Einbindung in den individuellen Vertrag ist die Einholung von juristischer Beratung angezeigt, insbesondere bei einer Einbindung in Verbraucherverträge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2</w:t>
      </w:r>
      <w:r w:rsidRPr="001E45AC">
        <w:rPr>
          <w:rFonts w:ascii="Verdana" w:hAnsi="Verdana" w:cs="Arial"/>
          <w:sz w:val="16"/>
          <w:szCs w:val="16"/>
        </w:rPr>
        <w:t xml:space="preserve"> Es gibt nationale und internationale Institutionen, die Musterklauseln und Verfahrensordnungen entwickelt haben. Ohne Anspruch auf Vollständigkeit sind für den nationalen Bereich zu nennen: </w:t>
      </w: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DIS-</w:t>
      </w:r>
      <w:r w:rsidR="00C534FB">
        <w:rPr>
          <w:rFonts w:ascii="Verdana" w:hAnsi="Verdana" w:cs="Arial"/>
          <w:bCs/>
          <w:sz w:val="16"/>
          <w:szCs w:val="16"/>
        </w:rPr>
        <w:t>Adjudikations</w:t>
      </w:r>
      <w:r>
        <w:rPr>
          <w:rFonts w:ascii="Verdana" w:hAnsi="Verdana" w:cs="Arial"/>
          <w:bCs/>
          <w:sz w:val="16"/>
          <w:szCs w:val="16"/>
        </w:rPr>
        <w:t>ordnung</w:t>
      </w:r>
      <w:r w:rsidRPr="001E45AC">
        <w:rPr>
          <w:rFonts w:ascii="Verdana" w:hAnsi="Verdana" w:cs="Arial"/>
          <w:bCs/>
          <w:sz w:val="16"/>
          <w:szCs w:val="16"/>
        </w:rPr>
        <w:t xml:space="preserve"> (Herausgeber: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Deutsche</w:t>
      </w:r>
      <w:r w:rsidRPr="001E45AC">
        <w:rPr>
          <w:rStyle w:val="Fett"/>
          <w:rFonts w:ascii="Verdana" w:hAnsi="Verdana"/>
          <w:sz w:val="16"/>
          <w:szCs w:val="16"/>
        </w:rPr>
        <w:t xml:space="preserve">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Institution für Schiedsgerichtsbarkeit e.V. (DIS</w:t>
      </w:r>
      <w:r>
        <w:rPr>
          <w:rStyle w:val="Fett"/>
          <w:rFonts w:ascii="Verdana" w:hAnsi="Verdana"/>
          <w:b w:val="0"/>
          <w:sz w:val="16"/>
          <w:szCs w:val="16"/>
        </w:rPr>
        <w:t>)</w:t>
      </w: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Streitlösungsordnung für das Bauwesen (SL-Bau)</w:t>
      </w:r>
    </w:p>
    <w:p w:rsidR="00554ED6" w:rsidRPr="001E45AC" w:rsidRDefault="00554ED6" w:rsidP="00554ED6">
      <w:pPr>
        <w:ind w:left="696" w:firstLine="360"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</w:rPr>
        <w:t>Herausgeber: Deutsche Gesellschaft für Baurecht e.V. und Deutscher Beton- und Bautechnik-Verein E.V.</w:t>
      </w:r>
    </w:p>
    <w:p w:rsidR="00554ED6" w:rsidRPr="001E45AC" w:rsidRDefault="00554ED6" w:rsidP="00554ED6">
      <w:pPr>
        <w:pStyle w:val="Listenabsatz"/>
        <w:numPr>
          <w:ilvl w:val="0"/>
          <w:numId w:val="17"/>
        </w:numPr>
        <w:contextualSpacing/>
        <w:jc w:val="both"/>
        <w:rPr>
          <w:rFonts w:ascii="Verdana" w:hAnsi="Verdana" w:cs="Arial"/>
          <w:sz w:val="16"/>
          <w:szCs w:val="16"/>
          <w:highlight w:val="yellow"/>
        </w:rPr>
      </w:pPr>
      <w:r w:rsidRPr="001E45AC">
        <w:rPr>
          <w:rFonts w:ascii="Verdana" w:hAnsi="Verdana" w:cs="Arial"/>
          <w:sz w:val="16"/>
          <w:szCs w:val="16"/>
          <w:highlight w:val="yellow"/>
        </w:rPr>
        <w:t>…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Style6"/>
        <w:widowControl/>
        <w:tabs>
          <w:tab w:val="left" w:pos="142"/>
          <w:tab w:val="left" w:pos="389"/>
          <w:tab w:val="left" w:pos="5954"/>
        </w:tabs>
        <w:spacing w:line="240" w:lineRule="auto"/>
        <w:ind w:left="348" w:firstLine="0"/>
        <w:jc w:val="left"/>
        <w:rPr>
          <w:rFonts w:ascii="Verdana" w:hAnsi="Verdana"/>
          <w:sz w:val="16"/>
          <w:szCs w:val="16"/>
        </w:rPr>
      </w:pPr>
    </w:p>
    <w:p w:rsidR="00554ED6" w:rsidRDefault="00554ED6" w:rsidP="00554ED6">
      <w:pPr>
        <w:pStyle w:val="Fuzeile"/>
        <w:ind w:left="348"/>
        <w:rPr>
          <w:rFonts w:ascii="Verdana" w:hAnsi="Verdana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ab/>
      </w:r>
      <w:r w:rsidRPr="00C1040A">
        <w:rPr>
          <w:rFonts w:ascii="Verdana" w:hAnsi="Verdana" w:cs="Arial"/>
          <w:sz w:val="16"/>
          <w:szCs w:val="16"/>
        </w:rPr>
        <w:tab/>
      </w:r>
    </w:p>
    <w:p w:rsidR="00554ED6" w:rsidRPr="008E1DE4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Pr="00BB2DC0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sectPr w:rsidR="00554ED6" w:rsidRPr="00BB2DC0" w:rsidSect="007D649A">
      <w:footerReference w:type="default" r:id="rId8"/>
      <w:headerReference w:type="first" r:id="rId9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48" w:rsidRDefault="00FF7648">
      <w:r>
        <w:separator/>
      </w:r>
    </w:p>
  </w:endnote>
  <w:endnote w:type="continuationSeparator" w:id="0">
    <w:p w:rsidR="00FF7648" w:rsidRDefault="00FF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94" w:rsidRPr="00D61277" w:rsidRDefault="00D61277" w:rsidP="00D61277">
    <w:pPr>
      <w:pStyle w:val="Fuzeile"/>
      <w:tabs>
        <w:tab w:val="clear" w:pos="4536"/>
        <w:tab w:val="clear" w:pos="9072"/>
        <w:tab w:val="left" w:pos="1580"/>
      </w:tabs>
      <w:rPr>
        <w:rStyle w:val="Seitenzah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48" w:rsidRDefault="00FF7648">
      <w:r>
        <w:separator/>
      </w:r>
    </w:p>
  </w:footnote>
  <w:footnote w:type="continuationSeparator" w:id="0">
    <w:p w:rsidR="00FF7648" w:rsidRDefault="00FF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9A" w:rsidRPr="007D649A" w:rsidRDefault="007D649A" w:rsidP="007D649A">
    <w:pPr>
      <w:pStyle w:val="Kopfzeile"/>
      <w:jc w:val="center"/>
      <w:rPr>
        <w:rFonts w:ascii="Verdana" w:hAnsi="Verdana"/>
        <w:sz w:val="16"/>
        <w:szCs w:val="16"/>
      </w:rPr>
    </w:pPr>
    <w:r w:rsidRPr="007D649A">
      <w:rPr>
        <w:rFonts w:ascii="Verdana" w:hAnsi="Verdana"/>
        <w:sz w:val="16"/>
        <w:szCs w:val="16"/>
      </w:rPr>
      <w:t xml:space="preserve">Stand </w:t>
    </w:r>
    <w:r w:rsidR="006D5C91">
      <w:rPr>
        <w:rFonts w:ascii="Verdana" w:hAnsi="Verdana"/>
        <w:sz w:val="16"/>
        <w:szCs w:val="16"/>
      </w:rPr>
      <w:t>31.03.2020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9EE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F8F2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C69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22E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78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608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E0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82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967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60BF"/>
    <w:multiLevelType w:val="hybridMultilevel"/>
    <w:tmpl w:val="78446116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0A0228FD"/>
    <w:multiLevelType w:val="hybridMultilevel"/>
    <w:tmpl w:val="5C2C7F52"/>
    <w:lvl w:ilvl="0" w:tplc="6554CB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20E5D"/>
    <w:multiLevelType w:val="hybridMultilevel"/>
    <w:tmpl w:val="D7F4445A"/>
    <w:lvl w:ilvl="0" w:tplc="0DACFA08">
      <w:start w:val="1"/>
      <w:numFmt w:val="decimal"/>
      <w:pStyle w:val="berschrift1"/>
      <w:lvlText w:val="§ %1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41A5D"/>
    <w:multiLevelType w:val="hybridMultilevel"/>
    <w:tmpl w:val="CABACC42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E420772"/>
    <w:multiLevelType w:val="hybridMultilevel"/>
    <w:tmpl w:val="9B5241C8"/>
    <w:lvl w:ilvl="0" w:tplc="FE746658">
      <w:numFmt w:val="bullet"/>
      <w:lvlText w:val="-"/>
      <w:lvlJc w:val="left"/>
      <w:pPr>
        <w:ind w:left="248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59C11AC8"/>
    <w:multiLevelType w:val="hybridMultilevel"/>
    <w:tmpl w:val="47B08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6C1D2B"/>
    <w:multiLevelType w:val="hybridMultilevel"/>
    <w:tmpl w:val="3E0A788E"/>
    <w:lvl w:ilvl="0" w:tplc="53D23A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F5600"/>
    <w:multiLevelType w:val="hybridMultilevel"/>
    <w:tmpl w:val="78A23B16"/>
    <w:lvl w:ilvl="0" w:tplc="27786A9E">
      <w:start w:val="1"/>
      <w:numFmt w:val="bullet"/>
      <w:lvlText w:val="□"/>
      <w:lvlJc w:val="left"/>
      <w:pPr>
        <w:ind w:left="-1344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8" w15:restartNumberingAfterBreak="0">
    <w:nsid w:val="5BED5610"/>
    <w:multiLevelType w:val="hybridMultilevel"/>
    <w:tmpl w:val="ADBEC0DC"/>
    <w:lvl w:ilvl="0" w:tplc="CC44C83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10628E"/>
    <w:multiLevelType w:val="hybridMultilevel"/>
    <w:tmpl w:val="556A46F8"/>
    <w:lvl w:ilvl="0" w:tplc="655E5D24">
      <w:start w:val="1"/>
      <w:numFmt w:val="bullet"/>
      <w:lvlText w:val="□"/>
      <w:lvlJc w:val="left"/>
      <w:pPr>
        <w:ind w:left="1068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B27697"/>
    <w:multiLevelType w:val="hybridMultilevel"/>
    <w:tmpl w:val="B72A41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20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5"/>
    <w:rsid w:val="000049EC"/>
    <w:rsid w:val="00015B88"/>
    <w:rsid w:val="00042056"/>
    <w:rsid w:val="00046553"/>
    <w:rsid w:val="00053E47"/>
    <w:rsid w:val="000632E2"/>
    <w:rsid w:val="00067025"/>
    <w:rsid w:val="000714C8"/>
    <w:rsid w:val="00076FBE"/>
    <w:rsid w:val="000B5C65"/>
    <w:rsid w:val="000C0B14"/>
    <w:rsid w:val="000D26BA"/>
    <w:rsid w:val="000D2A09"/>
    <w:rsid w:val="000D5C86"/>
    <w:rsid w:val="000E09CE"/>
    <w:rsid w:val="000F18E5"/>
    <w:rsid w:val="000F70A0"/>
    <w:rsid w:val="001156E4"/>
    <w:rsid w:val="00116B23"/>
    <w:rsid w:val="00127A50"/>
    <w:rsid w:val="00134CE4"/>
    <w:rsid w:val="00136BC3"/>
    <w:rsid w:val="00141C6E"/>
    <w:rsid w:val="00176C8D"/>
    <w:rsid w:val="001809A0"/>
    <w:rsid w:val="00197140"/>
    <w:rsid w:val="001A02CB"/>
    <w:rsid w:val="001A615F"/>
    <w:rsid w:val="001C3DFA"/>
    <w:rsid w:val="001E0FFC"/>
    <w:rsid w:val="00202D94"/>
    <w:rsid w:val="00204A6B"/>
    <w:rsid w:val="00221DE5"/>
    <w:rsid w:val="0022340F"/>
    <w:rsid w:val="00225E74"/>
    <w:rsid w:val="00233883"/>
    <w:rsid w:val="002345E3"/>
    <w:rsid w:val="00245441"/>
    <w:rsid w:val="00257565"/>
    <w:rsid w:val="00262A87"/>
    <w:rsid w:val="0028136B"/>
    <w:rsid w:val="002943BB"/>
    <w:rsid w:val="00296137"/>
    <w:rsid w:val="002D4F1B"/>
    <w:rsid w:val="002E1AC0"/>
    <w:rsid w:val="002F4FA7"/>
    <w:rsid w:val="00300390"/>
    <w:rsid w:val="003319B2"/>
    <w:rsid w:val="003434A5"/>
    <w:rsid w:val="003437A6"/>
    <w:rsid w:val="00351A0A"/>
    <w:rsid w:val="00355EA5"/>
    <w:rsid w:val="00376350"/>
    <w:rsid w:val="003A0813"/>
    <w:rsid w:val="003C1FA6"/>
    <w:rsid w:val="003C2565"/>
    <w:rsid w:val="003C34C2"/>
    <w:rsid w:val="003D647E"/>
    <w:rsid w:val="003E7CE4"/>
    <w:rsid w:val="003F2243"/>
    <w:rsid w:val="00401421"/>
    <w:rsid w:val="004078C1"/>
    <w:rsid w:val="00426129"/>
    <w:rsid w:val="00434C9F"/>
    <w:rsid w:val="0045124E"/>
    <w:rsid w:val="00477DA4"/>
    <w:rsid w:val="00495E64"/>
    <w:rsid w:val="004A62E5"/>
    <w:rsid w:val="004A7909"/>
    <w:rsid w:val="004B7EA7"/>
    <w:rsid w:val="004C18F1"/>
    <w:rsid w:val="004D39F8"/>
    <w:rsid w:val="004E0DDF"/>
    <w:rsid w:val="00510CA6"/>
    <w:rsid w:val="00517788"/>
    <w:rsid w:val="00525D42"/>
    <w:rsid w:val="005366C9"/>
    <w:rsid w:val="00541D74"/>
    <w:rsid w:val="00543996"/>
    <w:rsid w:val="005539E9"/>
    <w:rsid w:val="005539F2"/>
    <w:rsid w:val="00554ED6"/>
    <w:rsid w:val="00556EAE"/>
    <w:rsid w:val="005A0796"/>
    <w:rsid w:val="005A385A"/>
    <w:rsid w:val="005B3F65"/>
    <w:rsid w:val="005C2960"/>
    <w:rsid w:val="005C40FF"/>
    <w:rsid w:val="005D01C8"/>
    <w:rsid w:val="005E3D8F"/>
    <w:rsid w:val="005E7466"/>
    <w:rsid w:val="00601E0D"/>
    <w:rsid w:val="00624088"/>
    <w:rsid w:val="006604C5"/>
    <w:rsid w:val="006651AF"/>
    <w:rsid w:val="00674B9D"/>
    <w:rsid w:val="0069012E"/>
    <w:rsid w:val="006A0D2A"/>
    <w:rsid w:val="006B65A2"/>
    <w:rsid w:val="006C28DF"/>
    <w:rsid w:val="006D5C91"/>
    <w:rsid w:val="006E21CC"/>
    <w:rsid w:val="006E43BB"/>
    <w:rsid w:val="006F0ED6"/>
    <w:rsid w:val="00710FB6"/>
    <w:rsid w:val="00723C86"/>
    <w:rsid w:val="00726F65"/>
    <w:rsid w:val="00735432"/>
    <w:rsid w:val="0073692E"/>
    <w:rsid w:val="00751DEC"/>
    <w:rsid w:val="00757D4A"/>
    <w:rsid w:val="00761708"/>
    <w:rsid w:val="00770BD0"/>
    <w:rsid w:val="007730E9"/>
    <w:rsid w:val="0077606D"/>
    <w:rsid w:val="007A2E51"/>
    <w:rsid w:val="007A71B2"/>
    <w:rsid w:val="007B4403"/>
    <w:rsid w:val="007B7C64"/>
    <w:rsid w:val="007C09C5"/>
    <w:rsid w:val="007D649A"/>
    <w:rsid w:val="007E142C"/>
    <w:rsid w:val="007F2144"/>
    <w:rsid w:val="00821A22"/>
    <w:rsid w:val="00823B5A"/>
    <w:rsid w:val="008425A4"/>
    <w:rsid w:val="008624AD"/>
    <w:rsid w:val="008858AA"/>
    <w:rsid w:val="0088635A"/>
    <w:rsid w:val="00886F3D"/>
    <w:rsid w:val="008879B7"/>
    <w:rsid w:val="00896020"/>
    <w:rsid w:val="008A03FD"/>
    <w:rsid w:val="008A2B45"/>
    <w:rsid w:val="008A3809"/>
    <w:rsid w:val="008F33F6"/>
    <w:rsid w:val="008F69BE"/>
    <w:rsid w:val="0090476F"/>
    <w:rsid w:val="00921E8A"/>
    <w:rsid w:val="00922DDE"/>
    <w:rsid w:val="00925843"/>
    <w:rsid w:val="00937E91"/>
    <w:rsid w:val="00956779"/>
    <w:rsid w:val="00962B6A"/>
    <w:rsid w:val="00973A0D"/>
    <w:rsid w:val="0098414C"/>
    <w:rsid w:val="00991C39"/>
    <w:rsid w:val="009A202C"/>
    <w:rsid w:val="009B6351"/>
    <w:rsid w:val="009D5709"/>
    <w:rsid w:val="009E5CBB"/>
    <w:rsid w:val="00A01506"/>
    <w:rsid w:val="00A0411E"/>
    <w:rsid w:val="00A15CC0"/>
    <w:rsid w:val="00A233A8"/>
    <w:rsid w:val="00A31497"/>
    <w:rsid w:val="00A31EA7"/>
    <w:rsid w:val="00A36403"/>
    <w:rsid w:val="00A374B1"/>
    <w:rsid w:val="00A42731"/>
    <w:rsid w:val="00A44E18"/>
    <w:rsid w:val="00A62D59"/>
    <w:rsid w:val="00A67B7D"/>
    <w:rsid w:val="00A74637"/>
    <w:rsid w:val="00A76073"/>
    <w:rsid w:val="00A7763F"/>
    <w:rsid w:val="00A84429"/>
    <w:rsid w:val="00AA10CC"/>
    <w:rsid w:val="00AA295B"/>
    <w:rsid w:val="00AD4528"/>
    <w:rsid w:val="00AE08AF"/>
    <w:rsid w:val="00B042C8"/>
    <w:rsid w:val="00B14293"/>
    <w:rsid w:val="00B26DEB"/>
    <w:rsid w:val="00B40A60"/>
    <w:rsid w:val="00B40F24"/>
    <w:rsid w:val="00B44A99"/>
    <w:rsid w:val="00B4603C"/>
    <w:rsid w:val="00B47368"/>
    <w:rsid w:val="00B75B4F"/>
    <w:rsid w:val="00B82753"/>
    <w:rsid w:val="00BA64D7"/>
    <w:rsid w:val="00BB2DC0"/>
    <w:rsid w:val="00BB4D57"/>
    <w:rsid w:val="00BB67F8"/>
    <w:rsid w:val="00BD3229"/>
    <w:rsid w:val="00BD6ED1"/>
    <w:rsid w:val="00BE6C95"/>
    <w:rsid w:val="00BE78FA"/>
    <w:rsid w:val="00BF6C10"/>
    <w:rsid w:val="00C079B0"/>
    <w:rsid w:val="00C17B54"/>
    <w:rsid w:val="00C37234"/>
    <w:rsid w:val="00C37E18"/>
    <w:rsid w:val="00C52A8F"/>
    <w:rsid w:val="00C534FB"/>
    <w:rsid w:val="00C57696"/>
    <w:rsid w:val="00C652DA"/>
    <w:rsid w:val="00C71A81"/>
    <w:rsid w:val="00C82806"/>
    <w:rsid w:val="00C83418"/>
    <w:rsid w:val="00C850D0"/>
    <w:rsid w:val="00C860A2"/>
    <w:rsid w:val="00C9352E"/>
    <w:rsid w:val="00CA50B7"/>
    <w:rsid w:val="00CD73D3"/>
    <w:rsid w:val="00CF1EBC"/>
    <w:rsid w:val="00D06763"/>
    <w:rsid w:val="00D06D34"/>
    <w:rsid w:val="00D16E10"/>
    <w:rsid w:val="00D21A52"/>
    <w:rsid w:val="00D21AF9"/>
    <w:rsid w:val="00D2540B"/>
    <w:rsid w:val="00D53AA9"/>
    <w:rsid w:val="00D60FF8"/>
    <w:rsid w:val="00D61277"/>
    <w:rsid w:val="00D6618B"/>
    <w:rsid w:val="00D71A38"/>
    <w:rsid w:val="00D72C15"/>
    <w:rsid w:val="00DC5076"/>
    <w:rsid w:val="00DC71C5"/>
    <w:rsid w:val="00E32F73"/>
    <w:rsid w:val="00E33D96"/>
    <w:rsid w:val="00E41D71"/>
    <w:rsid w:val="00E4370E"/>
    <w:rsid w:val="00E70426"/>
    <w:rsid w:val="00E70456"/>
    <w:rsid w:val="00EC045A"/>
    <w:rsid w:val="00EE0A33"/>
    <w:rsid w:val="00F06AE3"/>
    <w:rsid w:val="00F23D00"/>
    <w:rsid w:val="00F33475"/>
    <w:rsid w:val="00F4005B"/>
    <w:rsid w:val="00F55827"/>
    <w:rsid w:val="00F56BD9"/>
    <w:rsid w:val="00F71A7B"/>
    <w:rsid w:val="00F73C4A"/>
    <w:rsid w:val="00F8083E"/>
    <w:rsid w:val="00F94D42"/>
    <w:rsid w:val="00FA730B"/>
    <w:rsid w:val="00FB0291"/>
    <w:rsid w:val="00FC6781"/>
    <w:rsid w:val="00FD4F35"/>
    <w:rsid w:val="00FE5821"/>
    <w:rsid w:val="00FF09A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9402E"/>
  <w15:chartTrackingRefBased/>
  <w15:docId w15:val="{0778240B-4F13-4AE4-A46F-3429F3F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FB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2D59"/>
    <w:pPr>
      <w:keepNext/>
      <w:numPr>
        <w:numId w:val="3"/>
      </w:numPr>
      <w:spacing w:before="600" w:after="240" w:line="320" w:lineRule="exact"/>
      <w:jc w:val="both"/>
      <w:outlineLvl w:val="0"/>
    </w:pPr>
    <w:rPr>
      <w:rFonts w:ascii="Arial" w:hAnsi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2D59"/>
    <w:rPr>
      <w:rFonts w:ascii="Arial" w:hAnsi="Arial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semiHidden/>
    <w:rsid w:val="00710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756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0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5667"/>
    <w:rPr>
      <w:sz w:val="24"/>
      <w:szCs w:val="24"/>
    </w:rPr>
  </w:style>
  <w:style w:type="character" w:styleId="Seitenzahl">
    <w:name w:val="page number"/>
    <w:uiPriority w:val="99"/>
    <w:semiHidden/>
    <w:rsid w:val="00710F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0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667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525D42"/>
    <w:pPr>
      <w:ind w:left="708"/>
    </w:pPr>
  </w:style>
  <w:style w:type="character" w:styleId="Hyperlink">
    <w:name w:val="Hyperlink"/>
    <w:uiPriority w:val="99"/>
    <w:unhideWhenUsed/>
    <w:rsid w:val="00376350"/>
    <w:rPr>
      <w:color w:val="0000FF"/>
      <w:u w:val="single"/>
    </w:rPr>
  </w:style>
  <w:style w:type="character" w:styleId="Fett">
    <w:name w:val="Strong"/>
    <w:uiPriority w:val="22"/>
    <w:qFormat/>
    <w:locked/>
    <w:rsid w:val="00554ED6"/>
    <w:rPr>
      <w:b/>
      <w:bCs/>
    </w:rPr>
  </w:style>
  <w:style w:type="paragraph" w:customStyle="1" w:styleId="Style6">
    <w:name w:val="Style6"/>
    <w:basedOn w:val="Standard"/>
    <w:uiPriority w:val="99"/>
    <w:rsid w:val="00554ED6"/>
    <w:pPr>
      <w:widowControl w:val="0"/>
      <w:autoSpaceDE w:val="0"/>
      <w:autoSpaceDN w:val="0"/>
      <w:adjustRightInd w:val="0"/>
      <w:spacing w:line="230" w:lineRule="exact"/>
      <w:ind w:hanging="389"/>
      <w:jc w:val="both"/>
    </w:pPr>
    <w:rPr>
      <w:rFonts w:ascii="Arial" w:hAnsi="Arial" w:cs="Arial"/>
    </w:rPr>
  </w:style>
  <w:style w:type="paragraph" w:customStyle="1" w:styleId="grundtext">
    <w:name w:val="grundtext"/>
    <w:basedOn w:val="Standard"/>
    <w:rsid w:val="00355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79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80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D025-7329-4480-B3B6-D078BC63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Mediationsvereinbarung</vt:lpstr>
    </vt:vector>
  </TitlesOfParts>
  <Company>Kanzlei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Mediationsvereinbarung</dc:title>
  <dc:subject/>
  <dc:creator>datevmuster</dc:creator>
  <cp:keywords/>
  <cp:lastModifiedBy>Thieme, Rudolf</cp:lastModifiedBy>
  <cp:revision>2</cp:revision>
  <cp:lastPrinted>2015-05-06T06:36:00Z</cp:lastPrinted>
  <dcterms:created xsi:type="dcterms:W3CDTF">2020-03-31T07:19:00Z</dcterms:created>
  <dcterms:modified xsi:type="dcterms:W3CDTF">2020-03-31T07:19:00Z</dcterms:modified>
</cp:coreProperties>
</file>